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C7" w:rsidRPr="006F4F82" w:rsidRDefault="001A06C7" w:rsidP="001A06C7">
      <w:pPr>
        <w:rPr>
          <w:rFonts w:asciiTheme="minorHAnsi" w:hAnsiTheme="minorHAnsi" w:cstheme="minorHAnsi"/>
          <w:b/>
          <w:sz w:val="22"/>
          <w:szCs w:val="22"/>
          <w:lang w:val="pl-PL"/>
        </w:rPr>
      </w:pPr>
      <w:r w:rsidRPr="006F4F82">
        <w:rPr>
          <w:rFonts w:asciiTheme="minorHAnsi" w:hAnsiTheme="minorHAnsi" w:cstheme="minorHAnsi"/>
          <w:b/>
          <w:sz w:val="22"/>
          <w:szCs w:val="22"/>
          <w:lang w:val="pl-PL"/>
        </w:rPr>
        <w:t xml:space="preserve">OSNOVNA ŠKOLA </w:t>
      </w:r>
      <w:r w:rsidR="006F4F82" w:rsidRPr="006F4F82">
        <w:rPr>
          <w:rFonts w:asciiTheme="minorHAnsi" w:hAnsiTheme="minorHAnsi" w:cstheme="minorHAnsi"/>
          <w:b/>
          <w:sz w:val="22"/>
          <w:szCs w:val="22"/>
          <w:lang w:val="pl-PL"/>
        </w:rPr>
        <w:t>CENTAR</w:t>
      </w:r>
    </w:p>
    <w:p w:rsidR="006F4F82" w:rsidRPr="006F4F82" w:rsidRDefault="00DF151C" w:rsidP="001A06C7">
      <w:pPr>
        <w:rPr>
          <w:rFonts w:asciiTheme="minorHAnsi" w:hAnsiTheme="minorHAnsi" w:cstheme="minorHAnsi"/>
          <w:b/>
          <w:sz w:val="22"/>
          <w:szCs w:val="22"/>
          <w:lang w:val="pl-PL"/>
        </w:rPr>
      </w:pPr>
      <w:r>
        <w:rPr>
          <w:rFonts w:asciiTheme="minorHAnsi" w:hAnsiTheme="minorHAnsi" w:cstheme="minorHAnsi"/>
          <w:b/>
          <w:sz w:val="22"/>
          <w:szCs w:val="22"/>
          <w:lang w:val="pl-PL"/>
        </w:rPr>
        <w:t xml:space="preserve"> </w:t>
      </w:r>
      <w:r w:rsidR="006F4F82" w:rsidRPr="006F4F82">
        <w:rPr>
          <w:rFonts w:asciiTheme="minorHAnsi" w:hAnsiTheme="minorHAnsi" w:cstheme="minorHAnsi"/>
          <w:b/>
          <w:sz w:val="22"/>
          <w:szCs w:val="22"/>
          <w:lang w:val="pl-PL"/>
        </w:rPr>
        <w:t>DANTEOV TRG 2, PULA</w:t>
      </w:r>
    </w:p>
    <w:p w:rsidR="004A27CF" w:rsidRDefault="004A27CF" w:rsidP="004A27CF">
      <w:pPr>
        <w:rPr>
          <w:rFonts w:asciiTheme="minorHAnsi" w:hAnsiTheme="minorHAnsi" w:cstheme="minorHAnsi"/>
          <w:sz w:val="22"/>
          <w:szCs w:val="22"/>
        </w:rPr>
      </w:pPr>
      <w:r>
        <w:rPr>
          <w:rFonts w:asciiTheme="minorHAnsi" w:hAnsiTheme="minorHAnsi" w:cstheme="minorHAnsi"/>
          <w:sz w:val="22"/>
          <w:szCs w:val="22"/>
          <w:lang w:val="pl-PL"/>
        </w:rPr>
        <w:t xml:space="preserve">KLASA: </w:t>
      </w:r>
      <w:r>
        <w:rPr>
          <w:rFonts w:asciiTheme="minorHAnsi" w:hAnsiTheme="minorHAnsi" w:cstheme="minorHAnsi"/>
          <w:sz w:val="22"/>
          <w:szCs w:val="22"/>
        </w:rPr>
        <w:t>112-0</w:t>
      </w:r>
      <w:r w:rsidR="006F4F82">
        <w:rPr>
          <w:rFonts w:asciiTheme="minorHAnsi" w:hAnsiTheme="minorHAnsi" w:cstheme="minorHAnsi"/>
          <w:sz w:val="22"/>
          <w:szCs w:val="22"/>
        </w:rPr>
        <w:t>3</w:t>
      </w:r>
      <w:r>
        <w:rPr>
          <w:rFonts w:asciiTheme="minorHAnsi" w:hAnsiTheme="minorHAnsi" w:cstheme="minorHAnsi"/>
          <w:sz w:val="22"/>
          <w:szCs w:val="22"/>
        </w:rPr>
        <w:t>/2</w:t>
      </w:r>
      <w:r w:rsidR="000072A1">
        <w:rPr>
          <w:rFonts w:asciiTheme="minorHAnsi" w:hAnsiTheme="minorHAnsi" w:cstheme="minorHAnsi"/>
          <w:sz w:val="22"/>
          <w:szCs w:val="22"/>
        </w:rPr>
        <w:t>6</w:t>
      </w:r>
      <w:r>
        <w:rPr>
          <w:rFonts w:asciiTheme="minorHAnsi" w:hAnsiTheme="minorHAnsi" w:cstheme="minorHAnsi"/>
          <w:sz w:val="22"/>
          <w:szCs w:val="22"/>
        </w:rPr>
        <w:t>-0</w:t>
      </w:r>
      <w:r w:rsidR="006F4F82">
        <w:rPr>
          <w:rFonts w:asciiTheme="minorHAnsi" w:hAnsiTheme="minorHAnsi" w:cstheme="minorHAnsi"/>
          <w:sz w:val="22"/>
          <w:szCs w:val="22"/>
        </w:rPr>
        <w:t>1</w:t>
      </w:r>
      <w:r w:rsidR="00D5228C">
        <w:rPr>
          <w:rFonts w:asciiTheme="minorHAnsi" w:hAnsiTheme="minorHAnsi" w:cstheme="minorHAnsi"/>
          <w:sz w:val="22"/>
          <w:szCs w:val="22"/>
        </w:rPr>
        <w:t>/</w:t>
      </w:r>
      <w:r w:rsidR="006F4F82">
        <w:rPr>
          <w:rFonts w:asciiTheme="minorHAnsi" w:hAnsiTheme="minorHAnsi" w:cstheme="minorHAnsi"/>
          <w:sz w:val="22"/>
          <w:szCs w:val="22"/>
        </w:rPr>
        <w:t>0</w:t>
      </w:r>
      <w:r w:rsidR="00DF151C">
        <w:rPr>
          <w:rFonts w:asciiTheme="minorHAnsi" w:hAnsiTheme="minorHAnsi" w:cstheme="minorHAnsi"/>
          <w:sz w:val="22"/>
          <w:szCs w:val="22"/>
        </w:rPr>
        <w:t>7</w:t>
      </w:r>
    </w:p>
    <w:p w:rsidR="004A27CF" w:rsidRDefault="004A27CF" w:rsidP="004A27CF">
      <w:pPr>
        <w:rPr>
          <w:rFonts w:asciiTheme="minorHAnsi" w:hAnsiTheme="minorHAnsi" w:cstheme="minorHAnsi"/>
          <w:sz w:val="22"/>
          <w:szCs w:val="22"/>
          <w:lang w:val="pl-PL"/>
        </w:rPr>
      </w:pPr>
      <w:r>
        <w:rPr>
          <w:rFonts w:asciiTheme="minorHAnsi" w:hAnsiTheme="minorHAnsi" w:cstheme="minorHAnsi"/>
          <w:sz w:val="22"/>
          <w:szCs w:val="22"/>
          <w:lang w:val="pl-PL"/>
        </w:rPr>
        <w:t>URBROJ:2163-7-1</w:t>
      </w:r>
      <w:r w:rsidR="00A17BBD">
        <w:rPr>
          <w:rFonts w:asciiTheme="minorHAnsi" w:hAnsiTheme="minorHAnsi" w:cstheme="minorHAnsi"/>
          <w:sz w:val="22"/>
          <w:szCs w:val="22"/>
          <w:lang w:val="pl-PL"/>
        </w:rPr>
        <w:t>2</w:t>
      </w:r>
      <w:r>
        <w:rPr>
          <w:rFonts w:asciiTheme="minorHAnsi" w:hAnsiTheme="minorHAnsi" w:cstheme="minorHAnsi"/>
          <w:sz w:val="22"/>
          <w:szCs w:val="22"/>
          <w:lang w:val="pl-PL"/>
        </w:rPr>
        <w:t>-01-2</w:t>
      </w:r>
      <w:r w:rsidR="000072A1">
        <w:rPr>
          <w:rFonts w:asciiTheme="minorHAnsi" w:hAnsiTheme="minorHAnsi" w:cstheme="minorHAnsi"/>
          <w:sz w:val="22"/>
          <w:szCs w:val="22"/>
          <w:lang w:val="pl-PL"/>
        </w:rPr>
        <w:t>6</w:t>
      </w:r>
      <w:r>
        <w:rPr>
          <w:rFonts w:asciiTheme="minorHAnsi" w:hAnsiTheme="minorHAnsi" w:cstheme="minorHAnsi"/>
          <w:sz w:val="22"/>
          <w:szCs w:val="22"/>
          <w:lang w:val="pl-PL"/>
        </w:rPr>
        <w:t>-</w:t>
      </w:r>
      <w:r w:rsidR="008C4623">
        <w:rPr>
          <w:rFonts w:asciiTheme="minorHAnsi" w:hAnsiTheme="minorHAnsi" w:cstheme="minorHAnsi"/>
          <w:sz w:val="22"/>
          <w:szCs w:val="22"/>
          <w:lang w:val="pl-PL"/>
        </w:rPr>
        <w:t>1</w:t>
      </w:r>
    </w:p>
    <w:p w:rsidR="004A27CF" w:rsidRDefault="004A27CF" w:rsidP="004A27CF">
      <w:pPr>
        <w:rPr>
          <w:rFonts w:asciiTheme="minorHAnsi" w:hAnsiTheme="minorHAnsi" w:cstheme="minorHAnsi"/>
          <w:sz w:val="22"/>
          <w:szCs w:val="22"/>
          <w:lang w:val="pl-PL"/>
        </w:rPr>
      </w:pPr>
      <w:r>
        <w:rPr>
          <w:rFonts w:asciiTheme="minorHAnsi" w:hAnsiTheme="minorHAnsi" w:cstheme="minorHAnsi"/>
          <w:sz w:val="22"/>
          <w:szCs w:val="22"/>
          <w:lang w:val="pl-PL"/>
        </w:rPr>
        <w:t xml:space="preserve">Pula, </w:t>
      </w:r>
      <w:r w:rsidR="000072A1">
        <w:rPr>
          <w:rFonts w:asciiTheme="minorHAnsi" w:hAnsiTheme="minorHAnsi" w:cstheme="minorHAnsi"/>
          <w:sz w:val="22"/>
          <w:szCs w:val="22"/>
          <w:lang w:val="pl-PL"/>
        </w:rPr>
        <w:t>13</w:t>
      </w:r>
      <w:r w:rsidR="006F4F82">
        <w:rPr>
          <w:rFonts w:asciiTheme="minorHAnsi" w:hAnsiTheme="minorHAnsi" w:cstheme="minorHAnsi"/>
          <w:sz w:val="22"/>
          <w:szCs w:val="22"/>
          <w:lang w:val="pl-PL"/>
        </w:rPr>
        <w:t>.10.202</w:t>
      </w:r>
      <w:r w:rsidR="000072A1">
        <w:rPr>
          <w:rFonts w:asciiTheme="minorHAnsi" w:hAnsiTheme="minorHAnsi" w:cstheme="minorHAnsi"/>
          <w:sz w:val="22"/>
          <w:szCs w:val="22"/>
          <w:lang w:val="pl-PL"/>
        </w:rPr>
        <w:t>6</w:t>
      </w:r>
      <w:r>
        <w:rPr>
          <w:rFonts w:asciiTheme="minorHAnsi" w:hAnsiTheme="minorHAnsi" w:cstheme="minorHAnsi"/>
          <w:sz w:val="22"/>
          <w:szCs w:val="22"/>
          <w:lang w:val="pl-PL"/>
        </w:rPr>
        <w:t>. godine</w:t>
      </w:r>
    </w:p>
    <w:p w:rsidR="001A06C7" w:rsidRPr="004549A1" w:rsidRDefault="001A06C7" w:rsidP="001A06C7">
      <w:pPr>
        <w:rPr>
          <w:rFonts w:asciiTheme="minorHAnsi" w:hAnsiTheme="minorHAnsi" w:cstheme="minorHAnsi"/>
          <w:color w:val="FF0000"/>
          <w:sz w:val="22"/>
          <w:szCs w:val="22"/>
        </w:rPr>
      </w:pPr>
    </w:p>
    <w:p w:rsidR="001A06C7" w:rsidRPr="0052339D" w:rsidRDefault="001A06C7" w:rsidP="001A06C7">
      <w:pPr>
        <w:rPr>
          <w:rFonts w:asciiTheme="minorHAnsi" w:hAnsiTheme="minorHAnsi" w:cstheme="minorHAnsi"/>
          <w:sz w:val="22"/>
          <w:szCs w:val="22"/>
        </w:rPr>
      </w:pPr>
      <w:r w:rsidRPr="0052339D">
        <w:rPr>
          <w:rFonts w:asciiTheme="minorHAnsi" w:hAnsiTheme="minorHAnsi" w:cstheme="minorHAnsi"/>
          <w:sz w:val="22"/>
          <w:szCs w:val="22"/>
        </w:rPr>
        <w:t xml:space="preserve">Na temelju članka 107. Zakona o odgoju i obrazovanju u osnovnoj i srednjoj školi („Narodne novine“ broj 87/08., 86/09., 92/10., 105/10.-ispr, 90/11.,5/12., 16/12., 86/12., 94/13., 136/14.-RUSRH, </w:t>
      </w:r>
      <w:r w:rsidRPr="0052339D">
        <w:rPr>
          <w:rStyle w:val="Naglaeno"/>
          <w:rFonts w:asciiTheme="minorHAnsi" w:hAnsiTheme="minorHAnsi" w:cstheme="minorHAnsi"/>
          <w:b w:val="0"/>
          <w:sz w:val="22"/>
          <w:szCs w:val="22"/>
        </w:rPr>
        <w:t>152/14.,</w:t>
      </w:r>
      <w:r w:rsidRPr="0052339D">
        <w:rPr>
          <w:rStyle w:val="Naglaeno"/>
          <w:rFonts w:asciiTheme="minorHAnsi" w:hAnsiTheme="minorHAnsi" w:cstheme="minorHAnsi"/>
          <w:sz w:val="22"/>
          <w:szCs w:val="22"/>
        </w:rPr>
        <w:t xml:space="preserve"> </w:t>
      </w:r>
      <w:r w:rsidR="001E5CB1">
        <w:rPr>
          <w:rFonts w:asciiTheme="minorHAnsi" w:hAnsiTheme="minorHAnsi" w:cstheme="minorHAnsi"/>
          <w:sz w:val="22"/>
          <w:szCs w:val="22"/>
        </w:rPr>
        <w:t>7/17. , 68/18., 98/19, 64/20</w:t>
      </w:r>
      <w:r w:rsidR="00250B26">
        <w:rPr>
          <w:rFonts w:asciiTheme="minorHAnsi" w:hAnsiTheme="minorHAnsi" w:cstheme="minorHAnsi"/>
          <w:sz w:val="22"/>
          <w:szCs w:val="22"/>
        </w:rPr>
        <w:t>,151/22</w:t>
      </w:r>
      <w:r w:rsidR="004C0AC3">
        <w:rPr>
          <w:rFonts w:asciiTheme="minorHAnsi" w:hAnsiTheme="minorHAnsi" w:cstheme="minorHAnsi"/>
          <w:sz w:val="22"/>
          <w:szCs w:val="22"/>
        </w:rPr>
        <w:t>,</w:t>
      </w:r>
      <w:r w:rsidR="00DF151C">
        <w:rPr>
          <w:rFonts w:asciiTheme="minorHAnsi" w:hAnsiTheme="minorHAnsi" w:cstheme="minorHAnsi"/>
          <w:sz w:val="22"/>
          <w:szCs w:val="22"/>
        </w:rPr>
        <w:t>153/23,</w:t>
      </w:r>
      <w:r w:rsidR="004C0AC3">
        <w:rPr>
          <w:rFonts w:asciiTheme="minorHAnsi" w:hAnsiTheme="minorHAnsi" w:cstheme="minorHAnsi"/>
          <w:sz w:val="22"/>
          <w:szCs w:val="22"/>
        </w:rPr>
        <w:t xml:space="preserve"> 156/23</w:t>
      </w:r>
      <w:r w:rsidR="001E5CB1">
        <w:rPr>
          <w:rFonts w:asciiTheme="minorHAnsi" w:hAnsiTheme="minorHAnsi" w:cstheme="minorHAnsi"/>
          <w:sz w:val="22"/>
          <w:szCs w:val="22"/>
        </w:rPr>
        <w:t>),</w:t>
      </w:r>
      <w:r w:rsidR="007163F4">
        <w:rPr>
          <w:rFonts w:asciiTheme="minorHAnsi" w:hAnsiTheme="minorHAnsi" w:cstheme="minorHAnsi"/>
          <w:sz w:val="22"/>
          <w:szCs w:val="22"/>
        </w:rPr>
        <w:t xml:space="preserve"> članka 6.</w:t>
      </w:r>
      <w:r w:rsidR="001E5CB1">
        <w:rPr>
          <w:rFonts w:asciiTheme="minorHAnsi" w:hAnsiTheme="minorHAnsi" w:cstheme="minorHAnsi"/>
          <w:sz w:val="22"/>
          <w:szCs w:val="22"/>
        </w:rPr>
        <w:t xml:space="preserve"> </w:t>
      </w:r>
      <w:r w:rsidRPr="0052339D">
        <w:rPr>
          <w:rFonts w:asciiTheme="minorHAnsi" w:hAnsiTheme="minorHAnsi" w:cstheme="minorHAnsi"/>
          <w:sz w:val="22"/>
          <w:szCs w:val="22"/>
        </w:rPr>
        <w:t xml:space="preserve">Pravilnika o radu te članaka 6. i 7. Pravilnika o </w:t>
      </w:r>
      <w:r w:rsidR="006013D0" w:rsidRPr="0052339D">
        <w:rPr>
          <w:rFonts w:asciiTheme="minorHAnsi" w:hAnsiTheme="minorHAnsi" w:cstheme="minorHAnsi"/>
          <w:sz w:val="22"/>
          <w:szCs w:val="22"/>
        </w:rPr>
        <w:t>načinu i postupku zapošljavanja</w:t>
      </w:r>
      <w:r w:rsidR="007163F4">
        <w:rPr>
          <w:rFonts w:asciiTheme="minorHAnsi" w:hAnsiTheme="minorHAnsi" w:cstheme="minorHAnsi"/>
          <w:sz w:val="22"/>
          <w:szCs w:val="22"/>
        </w:rPr>
        <w:t xml:space="preserve"> Osnovne škole Centar</w:t>
      </w:r>
      <w:r w:rsidR="000072A1">
        <w:rPr>
          <w:rFonts w:asciiTheme="minorHAnsi" w:hAnsiTheme="minorHAnsi" w:cstheme="minorHAnsi"/>
          <w:sz w:val="22"/>
          <w:szCs w:val="22"/>
        </w:rPr>
        <w:t xml:space="preserve"> (</w:t>
      </w:r>
      <w:r w:rsidRPr="0052339D">
        <w:rPr>
          <w:rFonts w:asciiTheme="minorHAnsi" w:hAnsiTheme="minorHAnsi" w:cstheme="minorHAnsi"/>
          <w:sz w:val="22"/>
          <w:szCs w:val="22"/>
        </w:rPr>
        <w:t>u d</w:t>
      </w:r>
      <w:r w:rsidR="007163F4">
        <w:rPr>
          <w:rFonts w:asciiTheme="minorHAnsi" w:hAnsiTheme="minorHAnsi" w:cstheme="minorHAnsi"/>
          <w:sz w:val="22"/>
          <w:szCs w:val="22"/>
        </w:rPr>
        <w:t>aljnjem tekstu</w:t>
      </w:r>
      <w:r w:rsidR="006F4F82">
        <w:rPr>
          <w:rFonts w:asciiTheme="minorHAnsi" w:hAnsiTheme="minorHAnsi" w:cstheme="minorHAnsi"/>
          <w:sz w:val="22"/>
          <w:szCs w:val="22"/>
        </w:rPr>
        <w:t>: Pravilnik</w:t>
      </w:r>
      <w:r w:rsidR="000072A1">
        <w:rPr>
          <w:rFonts w:asciiTheme="minorHAnsi" w:hAnsiTheme="minorHAnsi" w:cstheme="minorHAnsi"/>
          <w:sz w:val="22"/>
          <w:szCs w:val="22"/>
        </w:rPr>
        <w:t>)</w:t>
      </w:r>
      <w:r w:rsidR="006F4F82">
        <w:rPr>
          <w:rFonts w:asciiTheme="minorHAnsi" w:hAnsiTheme="minorHAnsi" w:cstheme="minorHAnsi"/>
          <w:sz w:val="22"/>
          <w:szCs w:val="22"/>
        </w:rPr>
        <w:t xml:space="preserve"> OŠ Centar</w:t>
      </w:r>
      <w:r w:rsidR="00E45AA3">
        <w:rPr>
          <w:rFonts w:asciiTheme="minorHAnsi" w:hAnsiTheme="minorHAnsi" w:cstheme="minorHAnsi"/>
          <w:sz w:val="22"/>
          <w:szCs w:val="22"/>
        </w:rPr>
        <w:t xml:space="preserve"> </w:t>
      </w:r>
      <w:r w:rsidRPr="0052339D">
        <w:rPr>
          <w:rFonts w:asciiTheme="minorHAnsi" w:hAnsiTheme="minorHAnsi" w:cstheme="minorHAnsi"/>
          <w:sz w:val="22"/>
          <w:szCs w:val="22"/>
        </w:rPr>
        <w:t>objavljuje:</w:t>
      </w:r>
    </w:p>
    <w:p w:rsidR="001A06C7" w:rsidRPr="0052339D" w:rsidRDefault="001A06C7" w:rsidP="001A06C7">
      <w:pPr>
        <w:rPr>
          <w:rFonts w:asciiTheme="minorHAnsi" w:hAnsiTheme="minorHAnsi" w:cstheme="minorHAnsi"/>
          <w:sz w:val="22"/>
          <w:szCs w:val="22"/>
        </w:rPr>
      </w:pPr>
    </w:p>
    <w:p w:rsidR="001A06C7" w:rsidRPr="0052339D" w:rsidRDefault="001A06C7" w:rsidP="001A06C7">
      <w:pPr>
        <w:contextualSpacing/>
        <w:jc w:val="center"/>
        <w:rPr>
          <w:rFonts w:asciiTheme="minorHAnsi" w:hAnsiTheme="minorHAnsi" w:cstheme="minorHAnsi"/>
          <w:b/>
          <w:sz w:val="22"/>
          <w:szCs w:val="22"/>
        </w:rPr>
      </w:pPr>
      <w:r w:rsidRPr="0052339D">
        <w:rPr>
          <w:rFonts w:asciiTheme="minorHAnsi" w:hAnsiTheme="minorHAnsi" w:cstheme="minorHAnsi"/>
          <w:b/>
          <w:sz w:val="22"/>
          <w:szCs w:val="22"/>
        </w:rPr>
        <w:t>NATJEČAJ</w:t>
      </w:r>
    </w:p>
    <w:p w:rsidR="001A06C7" w:rsidRPr="0052339D" w:rsidRDefault="001A06C7" w:rsidP="001A06C7">
      <w:pPr>
        <w:contextualSpacing/>
        <w:jc w:val="center"/>
        <w:rPr>
          <w:rFonts w:asciiTheme="minorHAnsi" w:hAnsiTheme="minorHAnsi" w:cstheme="minorHAnsi"/>
          <w:b/>
          <w:sz w:val="22"/>
          <w:szCs w:val="22"/>
        </w:rPr>
      </w:pPr>
      <w:r w:rsidRPr="0052339D">
        <w:rPr>
          <w:rFonts w:asciiTheme="minorHAnsi" w:hAnsiTheme="minorHAnsi" w:cstheme="minorHAnsi"/>
          <w:b/>
          <w:sz w:val="22"/>
          <w:szCs w:val="22"/>
        </w:rPr>
        <w:t>za zasnivanje radnog odnosa</w:t>
      </w:r>
    </w:p>
    <w:p w:rsidR="00DF7293" w:rsidRPr="0052339D" w:rsidRDefault="00DF7293" w:rsidP="001A06C7">
      <w:pPr>
        <w:contextualSpacing/>
        <w:jc w:val="center"/>
        <w:rPr>
          <w:rFonts w:asciiTheme="minorHAnsi" w:hAnsiTheme="minorHAnsi" w:cstheme="minorHAnsi"/>
          <w:b/>
          <w:sz w:val="22"/>
          <w:szCs w:val="22"/>
        </w:rPr>
      </w:pPr>
    </w:p>
    <w:p w:rsidR="009E00D3" w:rsidRPr="00A10B75" w:rsidRDefault="00A43E82" w:rsidP="009E00D3">
      <w:pPr>
        <w:spacing w:before="100" w:beforeAutospacing="1" w:after="100" w:afterAutospacing="1"/>
        <w:contextualSpacing/>
        <w:rPr>
          <w:rFonts w:asciiTheme="minorHAnsi" w:eastAsia="BatangChe" w:hAnsiTheme="minorHAnsi" w:cstheme="minorHAnsi"/>
          <w:color w:val="FF0000"/>
          <w:sz w:val="22"/>
          <w:szCs w:val="22"/>
        </w:rPr>
      </w:pPr>
      <w:r w:rsidRPr="0052339D">
        <w:rPr>
          <w:rFonts w:asciiTheme="minorHAnsi" w:hAnsiTheme="minorHAnsi" w:cstheme="minorHAnsi"/>
          <w:sz w:val="22"/>
          <w:szCs w:val="22"/>
        </w:rPr>
        <w:t xml:space="preserve">1. </w:t>
      </w:r>
      <w:r w:rsidR="003831B5" w:rsidRPr="007163F4">
        <w:rPr>
          <w:rFonts w:asciiTheme="minorHAnsi" w:hAnsiTheme="minorHAnsi" w:cstheme="minorHAnsi"/>
          <w:b/>
          <w:bCs/>
          <w:sz w:val="22"/>
          <w:szCs w:val="22"/>
        </w:rPr>
        <w:t xml:space="preserve">Učitelj </w:t>
      </w:r>
      <w:r w:rsidR="00E56B84">
        <w:rPr>
          <w:rFonts w:asciiTheme="minorHAnsi" w:hAnsiTheme="minorHAnsi" w:cstheme="minorHAnsi"/>
          <w:b/>
          <w:bCs/>
          <w:sz w:val="22"/>
          <w:szCs w:val="22"/>
        </w:rPr>
        <w:t xml:space="preserve">– </w:t>
      </w:r>
      <w:r w:rsidR="005C2549">
        <w:rPr>
          <w:rFonts w:asciiTheme="minorHAnsi" w:hAnsiTheme="minorHAnsi" w:cstheme="minorHAnsi"/>
          <w:b/>
          <w:bCs/>
          <w:sz w:val="22"/>
          <w:szCs w:val="22"/>
        </w:rPr>
        <w:t>matematike</w:t>
      </w:r>
      <w:r w:rsidR="0041431F">
        <w:rPr>
          <w:rFonts w:asciiTheme="minorHAnsi" w:hAnsiTheme="minorHAnsi" w:cstheme="minorHAnsi"/>
          <w:bCs/>
          <w:sz w:val="22"/>
          <w:szCs w:val="22"/>
        </w:rPr>
        <w:t xml:space="preserve"> </w:t>
      </w:r>
      <w:r w:rsidR="00B35BAE">
        <w:rPr>
          <w:rFonts w:asciiTheme="minorHAnsi" w:hAnsiTheme="minorHAnsi" w:cstheme="minorHAnsi"/>
          <w:bCs/>
          <w:sz w:val="22"/>
          <w:szCs w:val="22"/>
        </w:rPr>
        <w:t>-</w:t>
      </w:r>
      <w:r w:rsidRPr="0052339D">
        <w:rPr>
          <w:rFonts w:asciiTheme="minorHAnsi" w:hAnsiTheme="minorHAnsi" w:cstheme="minorHAnsi"/>
          <w:bCs/>
          <w:sz w:val="22"/>
          <w:szCs w:val="22"/>
        </w:rPr>
        <w:t xml:space="preserve">  </w:t>
      </w:r>
      <w:r w:rsidR="00753ABF">
        <w:rPr>
          <w:rFonts w:asciiTheme="minorHAnsi" w:hAnsiTheme="minorHAnsi" w:cstheme="minorHAnsi"/>
          <w:sz w:val="22"/>
          <w:szCs w:val="22"/>
        </w:rPr>
        <w:t>1</w:t>
      </w:r>
      <w:r w:rsidR="0041431F">
        <w:rPr>
          <w:rFonts w:asciiTheme="minorHAnsi" w:hAnsiTheme="minorHAnsi" w:cstheme="minorHAnsi"/>
          <w:sz w:val="22"/>
          <w:szCs w:val="22"/>
        </w:rPr>
        <w:t xml:space="preserve"> </w:t>
      </w:r>
      <w:r w:rsidRPr="0052339D">
        <w:rPr>
          <w:rFonts w:asciiTheme="minorHAnsi" w:hAnsiTheme="minorHAnsi" w:cstheme="minorHAnsi"/>
          <w:sz w:val="22"/>
          <w:szCs w:val="22"/>
        </w:rPr>
        <w:t>izvršitelj</w:t>
      </w:r>
      <w:r>
        <w:rPr>
          <w:rFonts w:asciiTheme="minorHAnsi" w:hAnsiTheme="minorHAnsi" w:cstheme="minorHAnsi"/>
          <w:sz w:val="22"/>
          <w:szCs w:val="22"/>
        </w:rPr>
        <w:t>/</w:t>
      </w:r>
      <w:proofErr w:type="spellStart"/>
      <w:r>
        <w:rPr>
          <w:rFonts w:asciiTheme="minorHAnsi" w:hAnsiTheme="minorHAnsi" w:cstheme="minorHAnsi"/>
          <w:sz w:val="22"/>
          <w:szCs w:val="22"/>
        </w:rPr>
        <w:t>ic</w:t>
      </w:r>
      <w:r w:rsidR="00753ABF">
        <w:rPr>
          <w:rFonts w:asciiTheme="minorHAnsi" w:hAnsiTheme="minorHAnsi" w:cstheme="minorHAnsi"/>
          <w:sz w:val="22"/>
          <w:szCs w:val="22"/>
        </w:rPr>
        <w:t>a</w:t>
      </w:r>
      <w:proofErr w:type="spellEnd"/>
      <w:r w:rsidRPr="0052339D">
        <w:rPr>
          <w:rFonts w:asciiTheme="minorHAnsi" w:hAnsiTheme="minorHAnsi" w:cstheme="minorHAnsi"/>
          <w:sz w:val="22"/>
          <w:szCs w:val="22"/>
        </w:rPr>
        <w:t xml:space="preserve"> na </w:t>
      </w:r>
      <w:r w:rsidR="00E56B84">
        <w:rPr>
          <w:rFonts w:asciiTheme="minorHAnsi" w:hAnsiTheme="minorHAnsi" w:cstheme="minorHAnsi"/>
          <w:sz w:val="22"/>
          <w:szCs w:val="22"/>
        </w:rPr>
        <w:t>ne</w:t>
      </w:r>
      <w:r w:rsidRPr="0052339D">
        <w:rPr>
          <w:rFonts w:asciiTheme="minorHAnsi" w:hAnsiTheme="minorHAnsi" w:cstheme="minorHAnsi"/>
          <w:bCs/>
          <w:sz w:val="22"/>
          <w:szCs w:val="22"/>
        </w:rPr>
        <w:t>određeno</w:t>
      </w:r>
      <w:r w:rsidRPr="0052339D">
        <w:rPr>
          <w:rFonts w:asciiTheme="minorHAnsi" w:hAnsiTheme="minorHAnsi" w:cstheme="minorHAnsi"/>
          <w:sz w:val="22"/>
          <w:szCs w:val="22"/>
        </w:rPr>
        <w:t xml:space="preserve">, </w:t>
      </w:r>
      <w:r w:rsidRPr="0052339D">
        <w:rPr>
          <w:rFonts w:asciiTheme="minorHAnsi" w:hAnsiTheme="minorHAnsi" w:cstheme="minorHAnsi"/>
          <w:bCs/>
          <w:sz w:val="22"/>
          <w:szCs w:val="22"/>
        </w:rPr>
        <w:t>puno</w:t>
      </w:r>
      <w:r w:rsidRPr="0052339D">
        <w:rPr>
          <w:rFonts w:asciiTheme="minorHAnsi" w:hAnsiTheme="minorHAnsi" w:cstheme="minorHAnsi"/>
          <w:sz w:val="22"/>
          <w:szCs w:val="22"/>
        </w:rPr>
        <w:t xml:space="preserve"> radno vrijeme,</w:t>
      </w:r>
      <w:r w:rsidR="0041431F">
        <w:rPr>
          <w:rFonts w:asciiTheme="minorHAnsi" w:hAnsiTheme="minorHAnsi" w:cstheme="minorHAnsi"/>
          <w:sz w:val="22"/>
          <w:szCs w:val="22"/>
        </w:rPr>
        <w:t xml:space="preserve"> </w:t>
      </w:r>
      <w:r w:rsidRPr="0052339D">
        <w:rPr>
          <w:rFonts w:asciiTheme="minorHAnsi" w:hAnsiTheme="minorHAnsi" w:cstheme="minorHAnsi"/>
          <w:sz w:val="22"/>
          <w:szCs w:val="22"/>
        </w:rPr>
        <w:t xml:space="preserve"> </w:t>
      </w:r>
      <w:r w:rsidR="0041431F">
        <w:rPr>
          <w:rFonts w:asciiTheme="minorHAnsi" w:hAnsiTheme="minorHAnsi" w:cstheme="minorHAnsi"/>
          <w:sz w:val="22"/>
          <w:szCs w:val="22"/>
        </w:rPr>
        <w:t xml:space="preserve">40 </w:t>
      </w:r>
      <w:r w:rsidR="002B2094">
        <w:rPr>
          <w:rFonts w:asciiTheme="minorHAnsi" w:hAnsiTheme="minorHAnsi" w:cstheme="minorHAnsi"/>
          <w:sz w:val="22"/>
          <w:szCs w:val="22"/>
        </w:rPr>
        <w:t xml:space="preserve"> </w:t>
      </w:r>
      <w:r w:rsidR="001E5CB1">
        <w:rPr>
          <w:rFonts w:asciiTheme="minorHAnsi" w:hAnsiTheme="minorHAnsi" w:cstheme="minorHAnsi"/>
          <w:bCs/>
          <w:sz w:val="22"/>
          <w:szCs w:val="22"/>
        </w:rPr>
        <w:t>sat</w:t>
      </w:r>
      <w:r w:rsidR="002B2094">
        <w:rPr>
          <w:rFonts w:asciiTheme="minorHAnsi" w:hAnsiTheme="minorHAnsi" w:cstheme="minorHAnsi"/>
          <w:bCs/>
          <w:sz w:val="22"/>
          <w:szCs w:val="22"/>
        </w:rPr>
        <w:t>i</w:t>
      </w:r>
      <w:r w:rsidRPr="0052339D">
        <w:rPr>
          <w:rFonts w:asciiTheme="minorHAnsi" w:hAnsiTheme="minorHAnsi" w:cstheme="minorHAnsi"/>
          <w:bCs/>
          <w:sz w:val="22"/>
          <w:szCs w:val="22"/>
        </w:rPr>
        <w:t xml:space="preserve"> ukupnog tjednog radnog </w:t>
      </w:r>
      <w:r w:rsidRPr="00C73DBE">
        <w:rPr>
          <w:rFonts w:ascii="Calibri" w:hAnsi="Calibri" w:cs="Calibri"/>
          <w:bCs/>
          <w:sz w:val="22"/>
          <w:szCs w:val="22"/>
        </w:rPr>
        <w:t>vremena</w:t>
      </w:r>
      <w:r w:rsidR="00E56B84">
        <w:rPr>
          <w:rFonts w:ascii="Calibri" w:eastAsia="BatangChe" w:hAnsi="Calibri" w:cs="Calibri"/>
          <w:bCs/>
          <w:sz w:val="22"/>
          <w:szCs w:val="22"/>
        </w:rPr>
        <w:t>.</w:t>
      </w:r>
      <w:r w:rsidR="00753ABF">
        <w:rPr>
          <w:rFonts w:ascii="Calibri" w:eastAsia="BatangChe" w:hAnsi="Calibri" w:cs="Calibri"/>
          <w:bCs/>
          <w:sz w:val="22"/>
          <w:szCs w:val="22"/>
        </w:rPr>
        <w:t xml:space="preserve"> </w:t>
      </w:r>
    </w:p>
    <w:p w:rsidR="00A43E82" w:rsidRPr="00C73DBE" w:rsidRDefault="00A43E82" w:rsidP="00A43E82">
      <w:pPr>
        <w:spacing w:before="100" w:beforeAutospacing="1" w:after="100" w:afterAutospacing="1"/>
        <w:contextualSpacing/>
        <w:rPr>
          <w:rFonts w:ascii="Calibri" w:eastAsia="BatangChe" w:hAnsi="Calibri" w:cs="Calibri"/>
          <w:color w:val="FF0000"/>
          <w:sz w:val="22"/>
          <w:szCs w:val="22"/>
        </w:rPr>
      </w:pPr>
    </w:p>
    <w:p w:rsidR="001A06C7" w:rsidRPr="000072A1" w:rsidRDefault="000072A1" w:rsidP="000072A1">
      <w:pPr>
        <w:spacing w:before="100" w:beforeAutospacing="1" w:after="100" w:afterAutospacing="1"/>
        <w:ind w:left="-436"/>
        <w:contextualSpacing/>
        <w:rPr>
          <w:rFonts w:asciiTheme="minorHAnsi" w:hAnsiTheme="minorHAnsi" w:cstheme="minorHAnsi"/>
          <w:bCs/>
          <w:sz w:val="22"/>
          <w:szCs w:val="22"/>
        </w:rPr>
      </w:pPr>
      <w:r>
        <w:rPr>
          <w:rFonts w:asciiTheme="minorHAnsi" w:hAnsiTheme="minorHAnsi" w:cstheme="minorHAnsi"/>
          <w:bCs/>
          <w:sz w:val="22"/>
          <w:szCs w:val="22"/>
        </w:rPr>
        <w:t xml:space="preserve">         </w:t>
      </w:r>
      <w:r w:rsidR="001A06C7" w:rsidRPr="0052339D">
        <w:rPr>
          <w:rFonts w:asciiTheme="minorHAnsi" w:hAnsiTheme="minorHAnsi" w:cstheme="minorHAnsi"/>
          <w:sz w:val="22"/>
          <w:szCs w:val="22"/>
        </w:rPr>
        <w:t>Mjesto rada je u sjedištu škole, a prema potrebi i izvan sjedišta škole.</w:t>
      </w:r>
    </w:p>
    <w:p w:rsidR="001A06C7" w:rsidRPr="0052339D" w:rsidRDefault="001A06C7" w:rsidP="001A06C7">
      <w:pPr>
        <w:spacing w:before="100" w:beforeAutospacing="1" w:after="100" w:afterAutospacing="1"/>
        <w:ind w:left="142"/>
        <w:contextualSpacing/>
        <w:rPr>
          <w:rFonts w:asciiTheme="minorHAnsi" w:hAnsiTheme="minorHAnsi" w:cstheme="minorHAnsi"/>
          <w:sz w:val="22"/>
          <w:szCs w:val="22"/>
        </w:rPr>
      </w:pPr>
    </w:p>
    <w:p w:rsidR="001A06C7" w:rsidRPr="0052339D" w:rsidRDefault="001A06C7" w:rsidP="001A06C7">
      <w:pPr>
        <w:spacing w:before="100" w:beforeAutospacing="1" w:after="100" w:afterAutospacing="1"/>
        <w:contextualSpacing/>
        <w:rPr>
          <w:rFonts w:asciiTheme="minorHAnsi" w:hAnsiTheme="minorHAnsi" w:cstheme="minorHAnsi"/>
          <w:sz w:val="22"/>
          <w:szCs w:val="22"/>
        </w:rPr>
      </w:pPr>
      <w:r w:rsidRPr="0052339D">
        <w:rPr>
          <w:rFonts w:asciiTheme="minorHAnsi" w:hAnsiTheme="minorHAnsi" w:cstheme="minorHAnsi"/>
          <w:sz w:val="22"/>
          <w:szCs w:val="22"/>
        </w:rPr>
        <w:t>Na natječaj se ravnopravno mogu javiti osobe oba spola.</w:t>
      </w:r>
      <w:r w:rsidRPr="0052339D">
        <w:rPr>
          <w:rFonts w:asciiTheme="minorHAnsi" w:hAnsiTheme="minorHAnsi" w:cstheme="minorHAnsi"/>
          <w:sz w:val="22"/>
          <w:szCs w:val="22"/>
        </w:rPr>
        <w:br/>
      </w:r>
    </w:p>
    <w:p w:rsidR="001A06C7" w:rsidRPr="0052339D" w:rsidRDefault="001A06C7" w:rsidP="001A06C7">
      <w:pPr>
        <w:spacing w:before="100" w:beforeAutospacing="1" w:after="100" w:afterAutospacing="1"/>
        <w:contextualSpacing/>
        <w:rPr>
          <w:rFonts w:asciiTheme="minorHAnsi" w:hAnsiTheme="minorHAnsi" w:cstheme="minorHAnsi"/>
          <w:sz w:val="22"/>
          <w:szCs w:val="22"/>
        </w:rPr>
      </w:pPr>
      <w:r w:rsidRPr="0052339D">
        <w:rPr>
          <w:rFonts w:asciiTheme="minorHAnsi" w:hAnsiTheme="minorHAnsi" w:cstheme="minorHAnsi"/>
          <w:sz w:val="22"/>
          <w:szCs w:val="22"/>
        </w:rPr>
        <w:t>Za prijem u radni odnos kandidati moraju ispunjavati opće i posebne uvjete utvrđene člankom 105. Zakona o odgoju i obrazovanju u osnovnoj i srednjoj školi  ("N.N." broj: 87/08., 86/09., 92/10., 105/10., 90/11., 16/12., 86/12., 126/12., 94/13., 152/14., 7/17. , 68/18.</w:t>
      </w:r>
      <w:r w:rsidR="004C05D8" w:rsidRPr="0052339D">
        <w:rPr>
          <w:rFonts w:asciiTheme="minorHAnsi" w:hAnsiTheme="minorHAnsi" w:cstheme="minorHAnsi"/>
          <w:sz w:val="22"/>
          <w:szCs w:val="22"/>
        </w:rPr>
        <w:t xml:space="preserve">, </w:t>
      </w:r>
      <w:r w:rsidR="00250B26">
        <w:rPr>
          <w:rFonts w:asciiTheme="minorHAnsi" w:hAnsiTheme="minorHAnsi" w:cstheme="minorHAnsi"/>
          <w:sz w:val="22"/>
          <w:szCs w:val="22"/>
        </w:rPr>
        <w:t xml:space="preserve">98/19, </w:t>
      </w:r>
      <w:r w:rsidRPr="0052339D">
        <w:rPr>
          <w:rFonts w:asciiTheme="minorHAnsi" w:hAnsiTheme="minorHAnsi" w:cstheme="minorHAnsi"/>
          <w:sz w:val="22"/>
          <w:szCs w:val="22"/>
        </w:rPr>
        <w:t xml:space="preserve"> 64/20</w:t>
      </w:r>
      <w:r w:rsidR="00250B26">
        <w:rPr>
          <w:rFonts w:asciiTheme="minorHAnsi" w:hAnsiTheme="minorHAnsi" w:cstheme="minorHAnsi"/>
          <w:sz w:val="22"/>
          <w:szCs w:val="22"/>
        </w:rPr>
        <w:t>, 151/22</w:t>
      </w:r>
      <w:r w:rsidRPr="0052339D">
        <w:rPr>
          <w:rFonts w:asciiTheme="minorHAnsi" w:hAnsiTheme="minorHAnsi" w:cstheme="minorHAnsi"/>
          <w:sz w:val="22"/>
          <w:szCs w:val="22"/>
        </w:rPr>
        <w:t>.</w:t>
      </w:r>
      <w:r w:rsidR="004C0AC3">
        <w:rPr>
          <w:rFonts w:asciiTheme="minorHAnsi" w:hAnsiTheme="minorHAnsi" w:cstheme="minorHAnsi"/>
          <w:sz w:val="22"/>
          <w:szCs w:val="22"/>
        </w:rPr>
        <w:t xml:space="preserve">, </w:t>
      </w:r>
      <w:r w:rsidR="00DF151C">
        <w:rPr>
          <w:rFonts w:asciiTheme="minorHAnsi" w:hAnsiTheme="minorHAnsi" w:cstheme="minorHAnsi"/>
          <w:sz w:val="22"/>
          <w:szCs w:val="22"/>
        </w:rPr>
        <w:t>153/23,</w:t>
      </w:r>
      <w:r w:rsidR="004C0AC3">
        <w:rPr>
          <w:rFonts w:asciiTheme="minorHAnsi" w:hAnsiTheme="minorHAnsi" w:cstheme="minorHAnsi"/>
          <w:sz w:val="22"/>
          <w:szCs w:val="22"/>
        </w:rPr>
        <w:t>156/23</w:t>
      </w:r>
      <w:r w:rsidR="007A3980">
        <w:rPr>
          <w:rFonts w:asciiTheme="minorHAnsi" w:hAnsiTheme="minorHAnsi" w:cstheme="minorHAnsi"/>
          <w:sz w:val="22"/>
          <w:szCs w:val="22"/>
        </w:rPr>
        <w:t>).</w:t>
      </w:r>
      <w:r w:rsidRPr="0052339D">
        <w:rPr>
          <w:rFonts w:asciiTheme="minorHAnsi" w:hAnsiTheme="minorHAnsi" w:cstheme="minorHAnsi"/>
          <w:sz w:val="22"/>
          <w:szCs w:val="22"/>
        </w:rPr>
        <w:br/>
        <w:t>Osim navedenih uvjeta kandidati moraju imati i odgovarajuću vrstu obrazovanja utvrđenu Pravilnikom o odgovarajućoj vrsti obrazovanja učitelja i stručnih suradnika u osnovnoj školi („N.N.“ br. 6/19., 75/20).</w:t>
      </w:r>
    </w:p>
    <w:p w:rsidR="001A06C7" w:rsidRPr="0052339D" w:rsidRDefault="001A06C7" w:rsidP="001A06C7">
      <w:pPr>
        <w:spacing w:before="100" w:beforeAutospacing="1" w:after="100" w:afterAutospacing="1"/>
        <w:contextualSpacing/>
        <w:rPr>
          <w:rFonts w:asciiTheme="minorHAnsi" w:hAnsiTheme="minorHAnsi" w:cstheme="minorHAnsi"/>
          <w:bCs/>
          <w:sz w:val="22"/>
          <w:szCs w:val="22"/>
        </w:rPr>
      </w:pPr>
      <w:r w:rsidRPr="0052339D">
        <w:rPr>
          <w:rFonts w:asciiTheme="minorHAnsi" w:hAnsiTheme="minorHAnsi" w:cstheme="minorHAnsi"/>
          <w:sz w:val="22"/>
          <w:szCs w:val="22"/>
        </w:rPr>
        <w:t>  </w:t>
      </w:r>
      <w:r w:rsidRPr="0052339D">
        <w:rPr>
          <w:rFonts w:asciiTheme="minorHAnsi" w:hAnsiTheme="minorHAnsi" w:cstheme="minorHAnsi"/>
          <w:sz w:val="22"/>
          <w:szCs w:val="22"/>
        </w:rPr>
        <w:br/>
      </w:r>
      <w:r w:rsidRPr="0052339D">
        <w:rPr>
          <w:rFonts w:asciiTheme="minorHAnsi" w:hAnsiTheme="minorHAnsi" w:cstheme="minorHAnsi"/>
          <w:b/>
          <w:bCs/>
          <w:sz w:val="22"/>
          <w:szCs w:val="22"/>
        </w:rPr>
        <w:t>U prijavi na natječaj navode se osobni podaci podnositelja prijave (osobno ime, adresa stanovanja, broj telefona, odnosno mobitela, e-mail adresa) i naziv radnog mjesta na koje se prijavljuje.</w:t>
      </w:r>
      <w:r w:rsidRPr="0052339D">
        <w:rPr>
          <w:rFonts w:asciiTheme="minorHAnsi" w:hAnsiTheme="minorHAnsi" w:cstheme="minorHAnsi"/>
          <w:b/>
          <w:bCs/>
          <w:sz w:val="22"/>
          <w:szCs w:val="22"/>
        </w:rPr>
        <w:br/>
      </w:r>
      <w:r w:rsidR="00904ED6" w:rsidRPr="0052339D">
        <w:rPr>
          <w:rFonts w:asciiTheme="minorHAnsi" w:hAnsiTheme="minorHAnsi" w:cstheme="minorHAnsi"/>
          <w:bCs/>
          <w:sz w:val="22"/>
          <w:szCs w:val="22"/>
        </w:rPr>
        <w:t>Prijavu je potrebno vlastoručno potpisati</w:t>
      </w:r>
      <w:r w:rsidR="00D5228C">
        <w:rPr>
          <w:rFonts w:asciiTheme="minorHAnsi" w:hAnsiTheme="minorHAnsi" w:cstheme="minorHAnsi"/>
          <w:bCs/>
          <w:sz w:val="22"/>
          <w:szCs w:val="22"/>
        </w:rPr>
        <w:t>.</w:t>
      </w:r>
    </w:p>
    <w:p w:rsidR="00904ED6" w:rsidRPr="0052339D" w:rsidRDefault="00904ED6" w:rsidP="001A06C7">
      <w:pPr>
        <w:spacing w:before="100" w:beforeAutospacing="1" w:after="100" w:afterAutospacing="1"/>
        <w:contextualSpacing/>
        <w:rPr>
          <w:rFonts w:asciiTheme="minorHAnsi" w:hAnsiTheme="minorHAnsi" w:cstheme="minorHAnsi"/>
          <w:b/>
          <w:bCs/>
          <w:sz w:val="22"/>
          <w:szCs w:val="22"/>
        </w:rPr>
      </w:pPr>
    </w:p>
    <w:p w:rsidR="001A06C7" w:rsidRPr="0052339D" w:rsidRDefault="001A06C7" w:rsidP="001A06C7">
      <w:pPr>
        <w:spacing w:before="100" w:beforeAutospacing="1" w:after="100" w:afterAutospacing="1"/>
        <w:contextualSpacing/>
        <w:rPr>
          <w:rFonts w:asciiTheme="minorHAnsi" w:hAnsiTheme="minorHAnsi" w:cstheme="minorHAnsi"/>
          <w:sz w:val="22"/>
          <w:szCs w:val="22"/>
        </w:rPr>
      </w:pPr>
      <w:r w:rsidRPr="0052339D">
        <w:rPr>
          <w:rFonts w:asciiTheme="minorHAnsi" w:hAnsiTheme="minorHAnsi" w:cstheme="minorHAnsi"/>
          <w:b/>
          <w:bCs/>
          <w:sz w:val="22"/>
          <w:szCs w:val="22"/>
        </w:rPr>
        <w:t>Uz prijavu na natječaj kandidati su obvezni priložiti:</w:t>
      </w:r>
      <w:r w:rsidRPr="0052339D">
        <w:rPr>
          <w:rFonts w:asciiTheme="minorHAnsi" w:hAnsiTheme="minorHAnsi" w:cstheme="minorHAnsi"/>
          <w:sz w:val="22"/>
          <w:szCs w:val="22"/>
        </w:rPr>
        <w:t xml:space="preserve"> </w:t>
      </w:r>
    </w:p>
    <w:p w:rsidR="001A06C7" w:rsidRPr="0052339D" w:rsidRDefault="001A06C7" w:rsidP="001A06C7">
      <w:pPr>
        <w:numPr>
          <w:ilvl w:val="0"/>
          <w:numId w:val="2"/>
        </w:numPr>
        <w:ind w:left="470" w:hanging="113"/>
        <w:rPr>
          <w:rFonts w:asciiTheme="minorHAnsi" w:hAnsiTheme="minorHAnsi" w:cstheme="minorHAnsi"/>
          <w:sz w:val="22"/>
          <w:szCs w:val="22"/>
        </w:rPr>
      </w:pPr>
      <w:r w:rsidRPr="0052339D">
        <w:rPr>
          <w:rFonts w:asciiTheme="minorHAnsi" w:hAnsiTheme="minorHAnsi" w:cstheme="minorHAnsi"/>
          <w:sz w:val="22"/>
          <w:szCs w:val="22"/>
        </w:rPr>
        <w:t>životopis</w:t>
      </w:r>
    </w:p>
    <w:p w:rsidR="001A06C7" w:rsidRPr="0052339D" w:rsidRDefault="001A06C7" w:rsidP="001A06C7">
      <w:pPr>
        <w:numPr>
          <w:ilvl w:val="0"/>
          <w:numId w:val="2"/>
        </w:numPr>
        <w:ind w:left="470" w:hanging="113"/>
        <w:rPr>
          <w:rFonts w:asciiTheme="minorHAnsi" w:hAnsiTheme="minorHAnsi" w:cstheme="minorHAnsi"/>
          <w:sz w:val="22"/>
          <w:szCs w:val="22"/>
        </w:rPr>
      </w:pPr>
      <w:r w:rsidRPr="0052339D">
        <w:rPr>
          <w:rFonts w:asciiTheme="minorHAnsi" w:hAnsiTheme="minorHAnsi" w:cstheme="minorHAnsi"/>
          <w:sz w:val="22"/>
          <w:szCs w:val="22"/>
        </w:rPr>
        <w:t>diploma odnosno dokaz o stečenoj stručnoj spremi</w:t>
      </w:r>
    </w:p>
    <w:p w:rsidR="001A06C7" w:rsidRPr="0052339D" w:rsidRDefault="001A06C7" w:rsidP="001A06C7">
      <w:pPr>
        <w:numPr>
          <w:ilvl w:val="0"/>
          <w:numId w:val="2"/>
        </w:numPr>
        <w:ind w:left="470" w:hanging="113"/>
        <w:rPr>
          <w:rFonts w:asciiTheme="minorHAnsi" w:hAnsiTheme="minorHAnsi" w:cstheme="minorHAnsi"/>
          <w:sz w:val="22"/>
          <w:szCs w:val="22"/>
        </w:rPr>
      </w:pPr>
      <w:r w:rsidRPr="0052339D">
        <w:rPr>
          <w:rFonts w:asciiTheme="minorHAnsi" w:hAnsiTheme="minorHAnsi" w:cstheme="minorHAnsi"/>
          <w:sz w:val="22"/>
          <w:szCs w:val="22"/>
        </w:rPr>
        <w:t>uvjerenje da nije pod istragom i da se protiv kandidata ne vodi kazneni postupak glede zapreka za zasnivanje radnog odnosa iz članka 106. Zakona s naznakom roka ne starijim  od 30 dana</w:t>
      </w:r>
    </w:p>
    <w:p w:rsidR="001A06C7" w:rsidRPr="0052339D" w:rsidRDefault="001A06C7" w:rsidP="001A06C7">
      <w:pPr>
        <w:numPr>
          <w:ilvl w:val="0"/>
          <w:numId w:val="2"/>
        </w:numPr>
        <w:ind w:left="470" w:hanging="113"/>
        <w:rPr>
          <w:rFonts w:asciiTheme="minorHAnsi" w:hAnsiTheme="minorHAnsi" w:cstheme="minorHAnsi"/>
          <w:sz w:val="22"/>
          <w:szCs w:val="22"/>
        </w:rPr>
      </w:pPr>
      <w:r w:rsidRPr="0052339D">
        <w:rPr>
          <w:rFonts w:asciiTheme="minorHAnsi" w:hAnsiTheme="minorHAnsi" w:cstheme="minorHAnsi"/>
          <w:sz w:val="22"/>
          <w:szCs w:val="22"/>
        </w:rPr>
        <w:t>dokaz o državljanstvu</w:t>
      </w:r>
    </w:p>
    <w:p w:rsidR="001A06C7" w:rsidRPr="0052339D" w:rsidRDefault="001A06C7" w:rsidP="001A06C7">
      <w:pPr>
        <w:numPr>
          <w:ilvl w:val="0"/>
          <w:numId w:val="2"/>
        </w:numPr>
        <w:ind w:left="470" w:hanging="113"/>
        <w:rPr>
          <w:rFonts w:asciiTheme="minorHAnsi" w:hAnsiTheme="minorHAnsi" w:cstheme="minorHAnsi"/>
          <w:sz w:val="22"/>
          <w:szCs w:val="22"/>
        </w:rPr>
      </w:pPr>
      <w:r w:rsidRPr="0052339D">
        <w:rPr>
          <w:rFonts w:asciiTheme="minorHAnsi" w:hAnsiTheme="minorHAnsi" w:cstheme="minorHAnsi"/>
          <w:color w:val="000000"/>
          <w:sz w:val="22"/>
          <w:szCs w:val="22"/>
        </w:rPr>
        <w:t>ostalu dokumentaciju kojom dokazuju prava na koja se pozivaju.</w:t>
      </w:r>
    </w:p>
    <w:p w:rsidR="001A06C7" w:rsidRPr="0052339D" w:rsidRDefault="001A06C7" w:rsidP="001A06C7">
      <w:pPr>
        <w:ind w:left="470"/>
        <w:rPr>
          <w:rFonts w:asciiTheme="minorHAnsi" w:hAnsiTheme="minorHAnsi" w:cstheme="minorHAnsi"/>
          <w:sz w:val="22"/>
          <w:szCs w:val="22"/>
        </w:rPr>
      </w:pPr>
    </w:p>
    <w:p w:rsidR="00260C5E" w:rsidRPr="00260C5E" w:rsidRDefault="001A06C7" w:rsidP="00260C5E">
      <w:pPr>
        <w:jc w:val="both"/>
        <w:rPr>
          <w:rFonts w:asciiTheme="minorHAnsi" w:hAnsiTheme="minorHAnsi" w:cstheme="minorHAnsi"/>
          <w:color w:val="000000"/>
          <w:sz w:val="22"/>
          <w:szCs w:val="22"/>
        </w:rPr>
      </w:pPr>
      <w:r w:rsidRPr="0052339D">
        <w:rPr>
          <w:rFonts w:asciiTheme="minorHAnsi" w:hAnsiTheme="minorHAnsi" w:cstheme="minorHAnsi"/>
          <w:sz w:val="22"/>
          <w:szCs w:val="22"/>
        </w:rPr>
        <w:t xml:space="preserve">Isprave se prilažu u neovjerenom presliku i  ne vraćaju se kandidatu nakon završetka natječajnog postupka, a </w:t>
      </w:r>
      <w:r w:rsidR="00260C5E" w:rsidRPr="00260C5E">
        <w:rPr>
          <w:rFonts w:asciiTheme="minorHAnsi" w:hAnsiTheme="minorHAnsi" w:cstheme="minorHAnsi"/>
          <w:sz w:val="22"/>
          <w:szCs w:val="22"/>
        </w:rPr>
        <w:t>p</w:t>
      </w:r>
      <w:r w:rsidR="00260C5E" w:rsidRPr="00260C5E">
        <w:rPr>
          <w:rFonts w:asciiTheme="minorHAnsi" w:hAnsiTheme="minorHAnsi" w:cstheme="minorHAnsi"/>
          <w:color w:val="000000" w:themeColor="text1"/>
          <w:sz w:val="22"/>
          <w:szCs w:val="22"/>
        </w:rPr>
        <w:t>rije sklapanja ugovora o radu odabrani/a</w:t>
      </w:r>
      <w:r w:rsidR="00260C5E" w:rsidRPr="00260C5E">
        <w:rPr>
          <w:rFonts w:asciiTheme="minorHAnsi" w:hAnsiTheme="minorHAnsi" w:cstheme="minorHAnsi"/>
          <w:sz w:val="22"/>
          <w:szCs w:val="22"/>
        </w:rPr>
        <w:t xml:space="preserve"> kandidat/</w:t>
      </w:r>
      <w:proofErr w:type="spellStart"/>
      <w:r w:rsidR="00260C5E" w:rsidRPr="00260C5E">
        <w:rPr>
          <w:rFonts w:asciiTheme="minorHAnsi" w:hAnsiTheme="minorHAnsi" w:cstheme="minorHAnsi"/>
          <w:sz w:val="22"/>
          <w:szCs w:val="22"/>
        </w:rPr>
        <w:t>kinja</w:t>
      </w:r>
      <w:proofErr w:type="spellEnd"/>
      <w:r w:rsidR="00260C5E" w:rsidRPr="00260C5E">
        <w:rPr>
          <w:rFonts w:asciiTheme="minorHAnsi" w:hAnsiTheme="minorHAnsi" w:cstheme="minorHAnsi"/>
          <w:color w:val="000000" w:themeColor="text1"/>
          <w:sz w:val="22"/>
          <w:szCs w:val="22"/>
        </w:rPr>
        <w:t xml:space="preserve"> dužan/na je sve navedene priloge odnosno isprave dostaviti u izvorniku ili u preslici ovjerenoj od strane javnog bilježnika sukladno Zakonu o javnom bilježništvu  (Narodne novine broj 78/93., 29/94., 162/98., 16/07., 75/09., 120/16.</w:t>
      </w:r>
      <w:r w:rsidR="001E5CB1">
        <w:rPr>
          <w:rFonts w:asciiTheme="minorHAnsi" w:hAnsiTheme="minorHAnsi" w:cstheme="minorHAnsi"/>
          <w:color w:val="000000" w:themeColor="text1"/>
          <w:sz w:val="22"/>
          <w:szCs w:val="22"/>
        </w:rPr>
        <w:t>, 57/22.</w:t>
      </w:r>
      <w:r w:rsidR="00260C5E" w:rsidRPr="00260C5E">
        <w:rPr>
          <w:rFonts w:asciiTheme="minorHAnsi" w:hAnsiTheme="minorHAnsi" w:cstheme="minorHAnsi"/>
          <w:color w:val="000000" w:themeColor="text1"/>
          <w:sz w:val="22"/>
          <w:szCs w:val="22"/>
        </w:rPr>
        <w:t xml:space="preserve"> )</w:t>
      </w:r>
    </w:p>
    <w:p w:rsidR="00EF70E0" w:rsidRPr="00EF70E0" w:rsidRDefault="001A06C7" w:rsidP="00260C5E">
      <w:pPr>
        <w:pStyle w:val="Default"/>
        <w:rPr>
          <w:rFonts w:asciiTheme="minorHAnsi" w:hAnsiTheme="minorHAnsi" w:cstheme="minorHAnsi"/>
          <w:sz w:val="22"/>
          <w:szCs w:val="22"/>
        </w:rPr>
      </w:pPr>
      <w:r w:rsidRPr="0052339D">
        <w:rPr>
          <w:rFonts w:asciiTheme="minorHAnsi" w:hAnsiTheme="minorHAnsi" w:cstheme="minorHAnsi"/>
          <w:sz w:val="22"/>
          <w:szCs w:val="22"/>
        </w:rPr>
        <w:t> </w:t>
      </w:r>
      <w:r w:rsidRPr="0052339D">
        <w:rPr>
          <w:rFonts w:asciiTheme="minorHAnsi" w:hAnsiTheme="minorHAnsi" w:cstheme="minorHAnsi"/>
          <w:sz w:val="22"/>
          <w:szCs w:val="22"/>
        </w:rPr>
        <w:br/>
        <w:t>Kandidati koji ostvaruju pravo prednosti prilikom zapošljavanja prema članku 102. Zakona o hrvatskim braniteljima iz Domovinskog rata i članovima njihovih obitelji ("N.N." broj: 121/17., 98/19.</w:t>
      </w:r>
      <w:r w:rsidR="00C47CCD" w:rsidRPr="0052339D">
        <w:rPr>
          <w:rFonts w:asciiTheme="minorHAnsi" w:hAnsiTheme="minorHAnsi" w:cstheme="minorHAnsi"/>
          <w:sz w:val="22"/>
          <w:szCs w:val="22"/>
        </w:rPr>
        <w:t>,84/21</w:t>
      </w:r>
      <w:r w:rsidR="004C0AC3">
        <w:rPr>
          <w:rFonts w:asciiTheme="minorHAnsi" w:hAnsiTheme="minorHAnsi" w:cstheme="minorHAnsi"/>
          <w:sz w:val="22"/>
          <w:szCs w:val="22"/>
        </w:rPr>
        <w:t>, 156/23</w:t>
      </w:r>
      <w:r w:rsidRPr="0052339D">
        <w:rPr>
          <w:rFonts w:asciiTheme="minorHAnsi" w:hAnsiTheme="minorHAnsi" w:cstheme="minorHAnsi"/>
          <w:sz w:val="22"/>
          <w:szCs w:val="22"/>
        </w:rPr>
        <w:t xml:space="preserve">), </w:t>
      </w:r>
      <w:r w:rsidR="00EB40BB" w:rsidRPr="0052339D">
        <w:rPr>
          <w:rFonts w:asciiTheme="minorHAnsi" w:hAnsiTheme="minorHAnsi" w:cstheme="minorHAnsi"/>
          <w:sz w:val="22"/>
          <w:szCs w:val="22"/>
        </w:rPr>
        <w:t xml:space="preserve">članku 48.f Zakona o zaštiti vojnih i civilnih invalida rata ("N.N." broj: 33/92, 77/92, 27/93, 58/93, 2/94, 76/94, 108/95, 108/96, 82/01, 103/03,  148/13, 98/19), </w:t>
      </w:r>
      <w:r w:rsidRPr="0052339D">
        <w:rPr>
          <w:rFonts w:asciiTheme="minorHAnsi" w:hAnsiTheme="minorHAnsi" w:cstheme="minorHAnsi"/>
          <w:sz w:val="22"/>
          <w:szCs w:val="22"/>
        </w:rPr>
        <w:t>članku 48.</w:t>
      </w:r>
      <w:r w:rsidR="00C47CCD" w:rsidRPr="0052339D">
        <w:rPr>
          <w:rFonts w:asciiTheme="minorHAnsi" w:hAnsiTheme="minorHAnsi" w:cstheme="minorHAnsi"/>
          <w:sz w:val="22"/>
          <w:szCs w:val="22"/>
          <w:lang w:val="en-GB" w:eastAsia="en-GB"/>
        </w:rPr>
        <w:t xml:space="preserve"> </w:t>
      </w:r>
      <w:proofErr w:type="spellStart"/>
      <w:r w:rsidR="00C47CCD" w:rsidRPr="0052339D">
        <w:rPr>
          <w:rFonts w:asciiTheme="minorHAnsi" w:hAnsiTheme="minorHAnsi" w:cstheme="minorHAnsi"/>
          <w:sz w:val="22"/>
          <w:szCs w:val="22"/>
          <w:lang w:val="en-GB" w:eastAsia="en-GB"/>
        </w:rPr>
        <w:t>Zakon</w:t>
      </w:r>
      <w:r w:rsidR="00A43E82">
        <w:rPr>
          <w:rFonts w:asciiTheme="minorHAnsi" w:hAnsiTheme="minorHAnsi" w:cstheme="minorHAnsi"/>
          <w:sz w:val="22"/>
          <w:szCs w:val="22"/>
          <w:lang w:val="en-GB" w:eastAsia="en-GB"/>
        </w:rPr>
        <w:t>a</w:t>
      </w:r>
      <w:proofErr w:type="spellEnd"/>
      <w:r w:rsidR="00C47CCD" w:rsidRPr="0052339D">
        <w:rPr>
          <w:rFonts w:asciiTheme="minorHAnsi" w:hAnsiTheme="minorHAnsi" w:cstheme="minorHAnsi"/>
          <w:sz w:val="22"/>
          <w:szCs w:val="22"/>
          <w:lang w:val="en-GB" w:eastAsia="en-GB"/>
        </w:rPr>
        <w:t xml:space="preserve"> </w:t>
      </w:r>
      <w:r w:rsidR="00C47CCD" w:rsidRPr="0052339D">
        <w:rPr>
          <w:rFonts w:asciiTheme="minorHAnsi" w:hAnsiTheme="minorHAnsi" w:cstheme="minorHAnsi"/>
          <w:sz w:val="22"/>
          <w:szCs w:val="22"/>
          <w:lang w:val="en-GB" w:eastAsia="en-GB"/>
        </w:rPr>
        <w:lastRenderedPageBreak/>
        <w:t xml:space="preserve">o </w:t>
      </w:r>
      <w:proofErr w:type="spellStart"/>
      <w:r w:rsidR="00C47CCD" w:rsidRPr="0052339D">
        <w:rPr>
          <w:rFonts w:asciiTheme="minorHAnsi" w:hAnsiTheme="minorHAnsi" w:cstheme="minorHAnsi"/>
          <w:sz w:val="22"/>
          <w:szCs w:val="22"/>
          <w:lang w:val="en-GB" w:eastAsia="en-GB"/>
        </w:rPr>
        <w:t>civilnim</w:t>
      </w:r>
      <w:proofErr w:type="spellEnd"/>
      <w:r w:rsidR="00C47CCD" w:rsidRPr="0052339D">
        <w:rPr>
          <w:rFonts w:asciiTheme="minorHAnsi" w:hAnsiTheme="minorHAnsi" w:cstheme="minorHAnsi"/>
          <w:sz w:val="22"/>
          <w:szCs w:val="22"/>
          <w:lang w:val="en-GB" w:eastAsia="en-GB"/>
        </w:rPr>
        <w:t xml:space="preserve"> </w:t>
      </w:r>
      <w:proofErr w:type="spellStart"/>
      <w:r w:rsidR="00C47CCD" w:rsidRPr="0052339D">
        <w:rPr>
          <w:rFonts w:asciiTheme="minorHAnsi" w:hAnsiTheme="minorHAnsi" w:cstheme="minorHAnsi"/>
          <w:sz w:val="22"/>
          <w:szCs w:val="22"/>
          <w:lang w:val="en-GB" w:eastAsia="en-GB"/>
        </w:rPr>
        <w:t>stradalnicima</w:t>
      </w:r>
      <w:proofErr w:type="spellEnd"/>
      <w:r w:rsidR="00C47CCD" w:rsidRPr="0052339D">
        <w:rPr>
          <w:rFonts w:asciiTheme="minorHAnsi" w:hAnsiTheme="minorHAnsi" w:cstheme="minorHAnsi"/>
          <w:sz w:val="22"/>
          <w:szCs w:val="22"/>
          <w:lang w:val="en-GB" w:eastAsia="en-GB"/>
        </w:rPr>
        <w:t xml:space="preserve"> </w:t>
      </w:r>
      <w:proofErr w:type="spellStart"/>
      <w:r w:rsidR="00C47CCD" w:rsidRPr="0052339D">
        <w:rPr>
          <w:rFonts w:asciiTheme="minorHAnsi" w:hAnsiTheme="minorHAnsi" w:cstheme="minorHAnsi"/>
          <w:sz w:val="22"/>
          <w:szCs w:val="22"/>
          <w:lang w:val="en-GB" w:eastAsia="en-GB"/>
        </w:rPr>
        <w:t>iz</w:t>
      </w:r>
      <w:proofErr w:type="spellEnd"/>
      <w:r w:rsidR="00C47CCD" w:rsidRPr="0052339D">
        <w:rPr>
          <w:rFonts w:asciiTheme="minorHAnsi" w:hAnsiTheme="minorHAnsi" w:cstheme="minorHAnsi"/>
          <w:sz w:val="22"/>
          <w:szCs w:val="22"/>
          <w:lang w:val="en-GB" w:eastAsia="en-GB"/>
        </w:rPr>
        <w:t xml:space="preserve"> </w:t>
      </w:r>
      <w:proofErr w:type="spellStart"/>
      <w:r w:rsidR="00C47CCD" w:rsidRPr="0052339D">
        <w:rPr>
          <w:rFonts w:asciiTheme="minorHAnsi" w:hAnsiTheme="minorHAnsi" w:cstheme="minorHAnsi"/>
          <w:sz w:val="22"/>
          <w:szCs w:val="22"/>
          <w:lang w:val="en-GB" w:eastAsia="en-GB"/>
        </w:rPr>
        <w:t>Domovinskog</w:t>
      </w:r>
      <w:proofErr w:type="spellEnd"/>
      <w:r w:rsidR="00C47CCD" w:rsidRPr="0052339D">
        <w:rPr>
          <w:rFonts w:asciiTheme="minorHAnsi" w:hAnsiTheme="minorHAnsi" w:cstheme="minorHAnsi"/>
          <w:sz w:val="22"/>
          <w:szCs w:val="22"/>
          <w:lang w:val="en-GB" w:eastAsia="en-GB"/>
        </w:rPr>
        <w:t xml:space="preserve"> rata </w:t>
      </w:r>
      <w:r w:rsidR="00C47CCD" w:rsidRPr="0052339D">
        <w:rPr>
          <w:rFonts w:asciiTheme="minorHAnsi" w:hAnsiTheme="minorHAnsi" w:cstheme="minorHAnsi"/>
          <w:sz w:val="22"/>
          <w:szCs w:val="22"/>
        </w:rPr>
        <w:t xml:space="preserve">("N.N." </w:t>
      </w:r>
      <w:r w:rsidR="00C47CCD" w:rsidRPr="0052339D">
        <w:rPr>
          <w:rFonts w:asciiTheme="minorHAnsi" w:hAnsiTheme="minorHAnsi" w:cstheme="minorHAnsi"/>
          <w:sz w:val="22"/>
          <w:szCs w:val="22"/>
          <w:lang w:val="en-GB" w:eastAsia="en-GB"/>
        </w:rPr>
        <w:t>84/21</w:t>
      </w:r>
      <w:r w:rsidRPr="0052339D">
        <w:rPr>
          <w:rFonts w:asciiTheme="minorHAnsi" w:hAnsiTheme="minorHAnsi" w:cstheme="minorHAnsi"/>
          <w:sz w:val="22"/>
          <w:szCs w:val="22"/>
        </w:rPr>
        <w:t>) i članku 9. Zakona o profesionalnoj rehabilitaciji i zapošljavanju osoba s invaliditetom</w:t>
      </w:r>
      <w:r w:rsidR="00B83B56" w:rsidRPr="0052339D">
        <w:rPr>
          <w:rFonts w:asciiTheme="minorHAnsi" w:hAnsiTheme="minorHAnsi" w:cstheme="minorHAnsi"/>
          <w:sz w:val="22"/>
          <w:szCs w:val="22"/>
        </w:rPr>
        <w:t xml:space="preserve"> ("N.N." broj: 157/13,  152/14,</w:t>
      </w:r>
      <w:r w:rsidRPr="0052339D">
        <w:rPr>
          <w:rFonts w:asciiTheme="minorHAnsi" w:hAnsiTheme="minorHAnsi" w:cstheme="minorHAnsi"/>
          <w:sz w:val="22"/>
          <w:szCs w:val="22"/>
        </w:rPr>
        <w:t xml:space="preserve"> 39/18</w:t>
      </w:r>
      <w:r w:rsidR="00542ED2" w:rsidRPr="0052339D">
        <w:rPr>
          <w:rFonts w:asciiTheme="minorHAnsi" w:hAnsiTheme="minorHAnsi" w:cstheme="minorHAnsi"/>
          <w:sz w:val="22"/>
          <w:szCs w:val="22"/>
        </w:rPr>
        <w:t>, 32/20</w:t>
      </w:r>
      <w:r w:rsidR="00EF70E0">
        <w:rPr>
          <w:rFonts w:asciiTheme="minorHAnsi" w:hAnsiTheme="minorHAnsi" w:cstheme="minorHAnsi"/>
          <w:sz w:val="22"/>
          <w:szCs w:val="22"/>
        </w:rPr>
        <w:t xml:space="preserve">) </w:t>
      </w:r>
      <w:r w:rsidR="00EF70E0" w:rsidRPr="00EF70E0">
        <w:rPr>
          <w:color w:val="000000" w:themeColor="text1"/>
          <w:sz w:val="22"/>
          <w:szCs w:val="22"/>
        </w:rPr>
        <w:t xml:space="preserve"> </w:t>
      </w:r>
      <w:r w:rsidR="00A96451">
        <w:rPr>
          <w:rFonts w:asciiTheme="minorHAnsi" w:hAnsiTheme="minorHAnsi" w:cstheme="minorHAnsi"/>
          <w:color w:val="000000" w:themeColor="text1"/>
          <w:sz w:val="22"/>
          <w:szCs w:val="22"/>
        </w:rPr>
        <w:t>dužni</w:t>
      </w:r>
      <w:r w:rsidR="00EF70E0" w:rsidRPr="00EF70E0">
        <w:rPr>
          <w:rFonts w:asciiTheme="minorHAnsi" w:hAnsiTheme="minorHAnsi" w:cstheme="minorHAnsi"/>
          <w:color w:val="000000" w:themeColor="text1"/>
          <w:sz w:val="22"/>
          <w:szCs w:val="22"/>
        </w:rPr>
        <w:t xml:space="preserve"> su u prijavi na javni natječaj pozvati se na to pravo i uz prijavu priložiti svu propisanu dokumentaciju prema posebnom zakonu, a  imaju prednost u odnosu na ostale kandidate samo pod jednakim uvjetima.</w:t>
      </w:r>
    </w:p>
    <w:p w:rsidR="001A06C7" w:rsidRPr="0052339D" w:rsidRDefault="001A06C7" w:rsidP="001A06C7">
      <w:pPr>
        <w:rPr>
          <w:rFonts w:asciiTheme="minorHAnsi" w:hAnsiTheme="minorHAnsi" w:cstheme="minorHAnsi"/>
          <w:sz w:val="22"/>
          <w:szCs w:val="22"/>
        </w:rPr>
      </w:pPr>
    </w:p>
    <w:p w:rsidR="001A06C7" w:rsidRPr="0052339D" w:rsidRDefault="001A06C7" w:rsidP="001A06C7">
      <w:pPr>
        <w:jc w:val="both"/>
        <w:rPr>
          <w:rFonts w:asciiTheme="minorHAnsi" w:hAnsiTheme="minorHAnsi" w:cstheme="minorHAnsi"/>
          <w:color w:val="000000"/>
          <w:sz w:val="22"/>
          <w:szCs w:val="22"/>
        </w:rPr>
      </w:pPr>
      <w:r w:rsidRPr="0052339D">
        <w:rPr>
          <w:rFonts w:asciiTheme="minorHAnsi" w:hAnsiTheme="minorHAnsi" w:cstheme="minorHAnsi"/>
          <w:sz w:val="22"/>
          <w:szCs w:val="22"/>
        </w:rPr>
        <w:t>Kandidat/</w:t>
      </w:r>
      <w:proofErr w:type="spellStart"/>
      <w:r w:rsidRPr="0052339D">
        <w:rPr>
          <w:rFonts w:asciiTheme="minorHAnsi" w:hAnsiTheme="minorHAnsi" w:cstheme="minorHAnsi"/>
          <w:sz w:val="22"/>
          <w:szCs w:val="22"/>
        </w:rPr>
        <w:t>kinja</w:t>
      </w:r>
      <w:proofErr w:type="spellEnd"/>
      <w:r w:rsidRPr="0052339D">
        <w:rPr>
          <w:rFonts w:asciiTheme="minorHAnsi" w:hAnsiTheme="minorHAnsi" w:cstheme="minorHAnsi"/>
          <w:sz w:val="22"/>
          <w:szCs w:val="22"/>
        </w:rPr>
        <w:t xml:space="preserve"> koji/a se poziva na pravo prednosti pri zapošljavanju temeljem članka 102.</w:t>
      </w:r>
      <w:r w:rsidR="00D154CC" w:rsidRPr="0052339D">
        <w:rPr>
          <w:rFonts w:asciiTheme="minorHAnsi" w:hAnsiTheme="minorHAnsi" w:cstheme="minorHAnsi"/>
          <w:sz w:val="22"/>
          <w:szCs w:val="22"/>
        </w:rPr>
        <w:t xml:space="preserve"> stavka 1. -3.</w:t>
      </w:r>
      <w:r w:rsidRPr="0052339D">
        <w:rPr>
          <w:rFonts w:asciiTheme="minorHAnsi" w:hAnsiTheme="minorHAnsi" w:cstheme="minorHAnsi"/>
          <w:sz w:val="22"/>
          <w:szCs w:val="22"/>
        </w:rPr>
        <w:t xml:space="preserve"> Zakona o hrvatskim braniteljima iz Domovinskog rata i članovima njihovih obitelji ("N.N." broj: 121/17., 98/19.</w:t>
      </w:r>
      <w:r w:rsidR="00C47CCD" w:rsidRPr="0052339D">
        <w:rPr>
          <w:rFonts w:asciiTheme="minorHAnsi" w:hAnsiTheme="minorHAnsi" w:cstheme="minorHAnsi"/>
          <w:sz w:val="22"/>
          <w:szCs w:val="22"/>
        </w:rPr>
        <w:t>,84/21</w:t>
      </w:r>
      <w:r w:rsidR="004C0AC3">
        <w:rPr>
          <w:rFonts w:asciiTheme="minorHAnsi" w:hAnsiTheme="minorHAnsi" w:cstheme="minorHAnsi"/>
          <w:sz w:val="22"/>
          <w:szCs w:val="22"/>
        </w:rPr>
        <w:t>, 156/23</w:t>
      </w:r>
      <w:r w:rsidRPr="0052339D">
        <w:rPr>
          <w:rFonts w:asciiTheme="minorHAnsi" w:hAnsiTheme="minorHAnsi" w:cstheme="minorHAnsi"/>
          <w:sz w:val="22"/>
          <w:szCs w:val="22"/>
        </w:rPr>
        <w:t xml:space="preserve">) dužan je dostaviti i sve potrebne dokaze navedene </w:t>
      </w:r>
      <w:r w:rsidR="00010074" w:rsidRPr="0052339D">
        <w:rPr>
          <w:rFonts w:asciiTheme="minorHAnsi" w:hAnsiTheme="minorHAnsi" w:cstheme="minorHAnsi"/>
          <w:sz w:val="22"/>
          <w:szCs w:val="22"/>
        </w:rPr>
        <w:t>iz</w:t>
      </w:r>
      <w:r w:rsidR="00D154CC" w:rsidRPr="0052339D">
        <w:rPr>
          <w:rFonts w:asciiTheme="minorHAnsi" w:hAnsiTheme="minorHAnsi" w:cstheme="minorHAnsi"/>
          <w:sz w:val="22"/>
          <w:szCs w:val="22"/>
        </w:rPr>
        <w:t xml:space="preserve"> </w:t>
      </w:r>
      <w:r w:rsidR="00010074" w:rsidRPr="0052339D">
        <w:rPr>
          <w:rFonts w:asciiTheme="minorHAnsi" w:hAnsiTheme="minorHAnsi" w:cstheme="minorHAnsi"/>
          <w:sz w:val="22"/>
          <w:szCs w:val="22"/>
        </w:rPr>
        <w:t xml:space="preserve">stavka 1. </w:t>
      </w:r>
      <w:r w:rsidRPr="0052339D">
        <w:rPr>
          <w:rFonts w:asciiTheme="minorHAnsi" w:hAnsiTheme="minorHAnsi" w:cstheme="minorHAnsi"/>
          <w:sz w:val="22"/>
          <w:szCs w:val="22"/>
        </w:rPr>
        <w:t>člank</w:t>
      </w:r>
      <w:r w:rsidR="00D154CC" w:rsidRPr="0052339D">
        <w:rPr>
          <w:rFonts w:asciiTheme="minorHAnsi" w:hAnsiTheme="minorHAnsi" w:cstheme="minorHAnsi"/>
          <w:sz w:val="22"/>
          <w:szCs w:val="22"/>
        </w:rPr>
        <w:t>a</w:t>
      </w:r>
      <w:r w:rsidRPr="0052339D">
        <w:rPr>
          <w:rFonts w:asciiTheme="minorHAnsi" w:hAnsiTheme="minorHAnsi" w:cstheme="minorHAnsi"/>
          <w:sz w:val="22"/>
          <w:szCs w:val="22"/>
        </w:rPr>
        <w:t xml:space="preserve"> 103. Zakona, a koji su dostupni na poveznici </w:t>
      </w:r>
      <w:r w:rsidRPr="0052339D">
        <w:rPr>
          <w:rFonts w:asciiTheme="minorHAnsi" w:hAnsiTheme="minorHAnsi" w:cstheme="minorHAnsi"/>
          <w:color w:val="000000"/>
          <w:sz w:val="22"/>
          <w:szCs w:val="22"/>
        </w:rPr>
        <w:t>Ministarstva hrvatskih branitelja:</w:t>
      </w:r>
      <w:r w:rsidRPr="0052339D">
        <w:rPr>
          <w:rFonts w:asciiTheme="minorHAnsi" w:hAnsiTheme="minorHAnsi" w:cstheme="minorHAnsi"/>
          <w:iCs/>
          <w:sz w:val="22"/>
          <w:szCs w:val="22"/>
        </w:rPr>
        <w:t xml:space="preserve">    </w:t>
      </w:r>
    </w:p>
    <w:p w:rsidR="001A06C7" w:rsidRPr="0052339D" w:rsidRDefault="003E345F" w:rsidP="001A06C7">
      <w:pPr>
        <w:jc w:val="both"/>
        <w:rPr>
          <w:rFonts w:asciiTheme="minorHAnsi" w:hAnsiTheme="minorHAnsi" w:cstheme="minorHAnsi"/>
          <w:color w:val="000000"/>
          <w:sz w:val="22"/>
          <w:szCs w:val="22"/>
        </w:rPr>
      </w:pPr>
      <w:hyperlink r:id="rId6" w:history="1">
        <w:r w:rsidR="001A06C7" w:rsidRPr="0052339D">
          <w:rPr>
            <w:rStyle w:val="Hiperveza"/>
            <w:rFonts w:asciiTheme="minorHAnsi" w:hAnsiTheme="minorHAnsi" w:cstheme="minorHAnsi"/>
            <w:iCs/>
            <w:color w:val="0000FF"/>
            <w:sz w:val="22"/>
            <w:szCs w:val="22"/>
            <w:u w:val="single"/>
          </w:rPr>
          <w:t>https://branitelji.gov.hr/zaposljavanje-843/843</w:t>
        </w:r>
      </w:hyperlink>
      <w:r w:rsidR="001A06C7" w:rsidRPr="0052339D">
        <w:rPr>
          <w:rFonts w:asciiTheme="minorHAnsi" w:hAnsiTheme="minorHAnsi" w:cstheme="minorHAnsi"/>
          <w:iCs/>
          <w:sz w:val="22"/>
          <w:szCs w:val="22"/>
        </w:rPr>
        <w:t xml:space="preserve">, </w:t>
      </w:r>
      <w:r w:rsidR="001A06C7" w:rsidRPr="0052339D">
        <w:rPr>
          <w:rFonts w:asciiTheme="minorHAnsi" w:hAnsiTheme="minorHAnsi" w:cstheme="minorHAnsi"/>
          <w:color w:val="000000"/>
          <w:sz w:val="22"/>
          <w:szCs w:val="22"/>
        </w:rPr>
        <w:t>a dodatne informacije o dokazima koji su potrebni za ostvarivanje prava prednosti pri zapošljavanju, potražiti na sljedećoj poveznici:</w:t>
      </w:r>
    </w:p>
    <w:p w:rsidR="00B00E4D" w:rsidRDefault="003E345F" w:rsidP="001A06C7">
      <w:hyperlink r:id="rId7" w:history="1">
        <w:r w:rsidR="00B00E4D">
          <w:rPr>
            <w:rStyle w:val="Hiperveza"/>
            <w:rFonts w:ascii="Arial" w:hAnsi="Arial" w:cs="Arial"/>
            <w:color w:val="0066CC"/>
            <w:sz w:val="21"/>
            <w:szCs w:val="21"/>
            <w:shd w:val="clear" w:color="auto" w:fill="FFFFFF"/>
          </w:rPr>
          <w:t>https://branitelji.gov.hr/UserDocsImages/dokumenti/Nikola/popis%20dokaza%20za%20ostvarivanje%20prava%20prednosti%20pri%20zapo%C5%A1ljavanju-%20ZOHBDR%202021.pdf</w:t>
        </w:r>
      </w:hyperlink>
    </w:p>
    <w:p w:rsidR="00B00E4D" w:rsidRDefault="00B00E4D" w:rsidP="001A06C7"/>
    <w:p w:rsidR="00C01EC5" w:rsidRPr="0052339D" w:rsidRDefault="001A06C7" w:rsidP="001A06C7">
      <w:pPr>
        <w:rPr>
          <w:rFonts w:asciiTheme="minorHAnsi" w:hAnsiTheme="minorHAnsi" w:cstheme="minorHAnsi"/>
          <w:sz w:val="22"/>
          <w:szCs w:val="22"/>
          <w:lang w:eastAsia="en-GB"/>
        </w:rPr>
      </w:pPr>
      <w:r w:rsidRPr="0052339D">
        <w:rPr>
          <w:rFonts w:asciiTheme="minorHAnsi" w:hAnsiTheme="minorHAnsi" w:cstheme="minorHAnsi"/>
          <w:sz w:val="22"/>
          <w:szCs w:val="22"/>
        </w:rPr>
        <w:t xml:space="preserve">Kandidat koji se poziva na pravo prednosti pri zapošljavanju sukladno </w:t>
      </w:r>
      <w:r w:rsidR="00C47CCD" w:rsidRPr="0052339D">
        <w:rPr>
          <w:rFonts w:asciiTheme="minorHAnsi" w:hAnsiTheme="minorHAnsi" w:cstheme="minorHAnsi"/>
          <w:sz w:val="22"/>
          <w:szCs w:val="22"/>
          <w:lang w:eastAsia="en-GB"/>
        </w:rPr>
        <w:t>člank</w:t>
      </w:r>
      <w:r w:rsidR="00C01EC5" w:rsidRPr="0052339D">
        <w:rPr>
          <w:rFonts w:asciiTheme="minorHAnsi" w:hAnsiTheme="minorHAnsi" w:cstheme="minorHAnsi"/>
          <w:sz w:val="22"/>
          <w:szCs w:val="22"/>
          <w:lang w:eastAsia="en-GB"/>
        </w:rPr>
        <w:t>u 48. stavaka 1.</w:t>
      </w:r>
      <w:r w:rsidR="006E5256" w:rsidRPr="0052339D">
        <w:rPr>
          <w:rFonts w:asciiTheme="minorHAnsi" w:hAnsiTheme="minorHAnsi" w:cstheme="minorHAnsi"/>
          <w:sz w:val="22"/>
          <w:szCs w:val="22"/>
          <w:lang w:eastAsia="en-GB"/>
        </w:rPr>
        <w:t xml:space="preserve"> </w:t>
      </w:r>
      <w:r w:rsidR="00C01EC5" w:rsidRPr="0052339D">
        <w:rPr>
          <w:rFonts w:asciiTheme="minorHAnsi" w:hAnsiTheme="minorHAnsi" w:cstheme="minorHAnsi"/>
          <w:sz w:val="22"/>
          <w:szCs w:val="22"/>
          <w:lang w:eastAsia="en-GB"/>
        </w:rPr>
        <w:t>-</w:t>
      </w:r>
      <w:r w:rsidR="006E5256" w:rsidRPr="0052339D">
        <w:rPr>
          <w:rFonts w:asciiTheme="minorHAnsi" w:hAnsiTheme="minorHAnsi" w:cstheme="minorHAnsi"/>
          <w:sz w:val="22"/>
          <w:szCs w:val="22"/>
          <w:lang w:eastAsia="en-GB"/>
        </w:rPr>
        <w:t xml:space="preserve"> </w:t>
      </w:r>
      <w:r w:rsidR="00C01EC5" w:rsidRPr="0052339D">
        <w:rPr>
          <w:rFonts w:asciiTheme="minorHAnsi" w:hAnsiTheme="minorHAnsi" w:cstheme="minorHAnsi"/>
          <w:sz w:val="22"/>
          <w:szCs w:val="22"/>
          <w:lang w:eastAsia="en-GB"/>
        </w:rPr>
        <w:t xml:space="preserve">do 3. Zakon o civilnim stradalnicima iz Domovinskog rata </w:t>
      </w:r>
      <w:r w:rsidR="00C01EC5" w:rsidRPr="0052339D">
        <w:rPr>
          <w:rFonts w:asciiTheme="minorHAnsi" w:hAnsiTheme="minorHAnsi" w:cstheme="minorHAnsi"/>
          <w:sz w:val="22"/>
          <w:szCs w:val="22"/>
        </w:rPr>
        <w:t xml:space="preserve">("N.N." </w:t>
      </w:r>
      <w:r w:rsidR="00C01EC5" w:rsidRPr="0052339D">
        <w:rPr>
          <w:rFonts w:asciiTheme="minorHAnsi" w:hAnsiTheme="minorHAnsi" w:cstheme="minorHAnsi"/>
          <w:sz w:val="22"/>
          <w:szCs w:val="22"/>
          <w:lang w:eastAsia="en-GB"/>
        </w:rPr>
        <w:t>84/21</w:t>
      </w:r>
      <w:r w:rsidR="00C01EC5" w:rsidRPr="0052339D">
        <w:rPr>
          <w:rFonts w:asciiTheme="minorHAnsi" w:hAnsiTheme="minorHAnsi" w:cstheme="minorHAnsi"/>
          <w:sz w:val="22"/>
          <w:szCs w:val="22"/>
        </w:rPr>
        <w:t xml:space="preserve">) </w:t>
      </w:r>
      <w:r w:rsidR="006E5256" w:rsidRPr="0052339D">
        <w:rPr>
          <w:rFonts w:asciiTheme="minorHAnsi" w:hAnsiTheme="minorHAnsi" w:cstheme="minorHAnsi"/>
          <w:sz w:val="22"/>
          <w:szCs w:val="22"/>
        </w:rPr>
        <w:t xml:space="preserve">dužan je </w:t>
      </w:r>
      <w:r w:rsidR="00C47CCD" w:rsidRPr="0052339D">
        <w:rPr>
          <w:rFonts w:asciiTheme="minorHAnsi" w:hAnsiTheme="minorHAnsi" w:cstheme="minorHAnsi"/>
          <w:sz w:val="22"/>
          <w:szCs w:val="22"/>
          <w:lang w:eastAsia="en-GB"/>
        </w:rPr>
        <w:t xml:space="preserve"> da dostav</w:t>
      </w:r>
      <w:r w:rsidR="00A477B0" w:rsidRPr="0052339D">
        <w:rPr>
          <w:rFonts w:asciiTheme="minorHAnsi" w:hAnsiTheme="minorHAnsi" w:cstheme="minorHAnsi"/>
          <w:sz w:val="22"/>
          <w:szCs w:val="22"/>
          <w:lang w:eastAsia="en-GB"/>
        </w:rPr>
        <w:t>i</w:t>
      </w:r>
      <w:r w:rsidR="00010074" w:rsidRPr="0052339D">
        <w:rPr>
          <w:rFonts w:asciiTheme="minorHAnsi" w:hAnsiTheme="minorHAnsi" w:cstheme="minorHAnsi"/>
          <w:sz w:val="22"/>
          <w:szCs w:val="22"/>
          <w:lang w:eastAsia="en-GB"/>
        </w:rPr>
        <w:t xml:space="preserve"> i </w:t>
      </w:r>
      <w:r w:rsidR="00C47CCD" w:rsidRPr="0052339D">
        <w:rPr>
          <w:rFonts w:asciiTheme="minorHAnsi" w:hAnsiTheme="minorHAnsi" w:cstheme="minorHAnsi"/>
          <w:sz w:val="22"/>
          <w:szCs w:val="22"/>
          <w:lang w:eastAsia="en-GB"/>
        </w:rPr>
        <w:t xml:space="preserve"> dokaze iz stavka 1. članka 49. ovoga Zakona u svrhu ostvarivanja prava prednosti pri zapošljavanju i popunjavanju radnog mjesta</w:t>
      </w:r>
      <w:r w:rsidR="006E5256" w:rsidRPr="0052339D">
        <w:rPr>
          <w:rFonts w:asciiTheme="minorHAnsi" w:hAnsiTheme="minorHAnsi" w:cstheme="minorHAnsi"/>
          <w:sz w:val="22"/>
          <w:szCs w:val="22"/>
          <w:lang w:eastAsia="en-GB"/>
        </w:rPr>
        <w:t>.</w:t>
      </w:r>
    </w:p>
    <w:p w:rsidR="001A06C7" w:rsidRDefault="003E345F" w:rsidP="001A06C7">
      <w:pPr>
        <w:pStyle w:val="Default"/>
        <w:jc w:val="both"/>
      </w:pPr>
      <w:hyperlink r:id="rId8" w:history="1">
        <w:r w:rsidR="00B00E4D">
          <w:rPr>
            <w:rStyle w:val="Hiperveza"/>
            <w:color w:val="0066CC"/>
            <w:sz w:val="21"/>
            <w:szCs w:val="21"/>
            <w:shd w:val="clear" w:color="auto" w:fill="FFFFFF"/>
          </w:rPr>
          <w:t>https://branitelji.gov.hr/UserDocsImages/dokumenti/Nikola/popis%20dokaza%20za%20ostvarivanje%20prava%20prednosti%20pri%20zapo%C5%A1ljavanju-%20Zakon%20o%20civilnim%20stradalnicima%20iz%20DR.pdf</w:t>
        </w:r>
      </w:hyperlink>
    </w:p>
    <w:p w:rsidR="00B00E4D" w:rsidRPr="0052339D" w:rsidRDefault="00B00E4D" w:rsidP="001A06C7">
      <w:pPr>
        <w:pStyle w:val="Default"/>
        <w:jc w:val="both"/>
        <w:rPr>
          <w:rFonts w:asciiTheme="minorHAnsi" w:hAnsiTheme="minorHAnsi" w:cstheme="minorHAnsi"/>
          <w:color w:val="auto"/>
          <w:sz w:val="22"/>
          <w:szCs w:val="22"/>
        </w:rPr>
      </w:pPr>
    </w:p>
    <w:p w:rsidR="001A06C7" w:rsidRPr="0052339D" w:rsidRDefault="001A06C7" w:rsidP="001A06C7">
      <w:pPr>
        <w:rPr>
          <w:rFonts w:asciiTheme="minorHAnsi" w:hAnsiTheme="minorHAnsi" w:cstheme="minorHAnsi"/>
          <w:sz w:val="22"/>
          <w:szCs w:val="22"/>
        </w:rPr>
      </w:pPr>
      <w:r w:rsidRPr="0052339D">
        <w:rPr>
          <w:rFonts w:asciiTheme="minorHAnsi" w:hAnsiTheme="minorHAnsi" w:cstheme="minorHAnsi"/>
          <w:sz w:val="22"/>
          <w:szCs w:val="22"/>
        </w:rPr>
        <w:t>Za kandidate koji ispunjavaju formalne uvjete natječaja i koji su dostavili svu traženu dokumentaciju i pravodobnu prijavu, provest će se vrednovanje prema odredbama Pravilnika o načinu i postupku zapošljavanja, koji je dostupan na mrežnim stranicama škole, poveznica:</w:t>
      </w:r>
    </w:p>
    <w:p w:rsidR="001A06C7" w:rsidRPr="0052339D" w:rsidRDefault="006F4F82" w:rsidP="001A06C7">
      <w:pPr>
        <w:pStyle w:val="Default"/>
        <w:jc w:val="both"/>
        <w:rPr>
          <w:rFonts w:asciiTheme="minorHAnsi" w:hAnsiTheme="minorHAnsi" w:cstheme="minorHAnsi"/>
          <w:color w:val="auto"/>
          <w:sz w:val="22"/>
          <w:szCs w:val="22"/>
        </w:rPr>
      </w:pPr>
      <w:r w:rsidRPr="006F4F82">
        <w:rPr>
          <w:rFonts w:asciiTheme="minorHAnsi" w:hAnsiTheme="minorHAnsi" w:cstheme="minorHAnsi"/>
          <w:color w:val="auto"/>
          <w:sz w:val="22"/>
          <w:szCs w:val="22"/>
        </w:rPr>
        <w:t>http://os-centar-pu.skole.hr/op_i_akti_skole</w:t>
      </w:r>
    </w:p>
    <w:p w:rsidR="001A06C7" w:rsidRPr="0052339D" w:rsidRDefault="001A06C7" w:rsidP="001A06C7">
      <w:pPr>
        <w:pStyle w:val="Default"/>
        <w:jc w:val="both"/>
        <w:rPr>
          <w:rFonts w:asciiTheme="minorHAnsi" w:hAnsiTheme="minorHAnsi" w:cstheme="minorHAnsi"/>
          <w:color w:val="auto"/>
          <w:sz w:val="22"/>
          <w:szCs w:val="22"/>
        </w:rPr>
      </w:pPr>
      <w:r w:rsidRPr="0052339D">
        <w:rPr>
          <w:rFonts w:asciiTheme="minorHAnsi" w:hAnsiTheme="minorHAnsi" w:cstheme="minorHAnsi"/>
          <w:color w:val="auto"/>
          <w:sz w:val="22"/>
          <w:szCs w:val="22"/>
        </w:rPr>
        <w:t>Povjerenstvo za vrednovanje kandidata prijavljenih na natječaj obavlja procjenu kandidata na temelju razgovora ( intervjua).</w:t>
      </w:r>
    </w:p>
    <w:p w:rsidR="00B1197C" w:rsidRPr="0052339D" w:rsidRDefault="001A06C7" w:rsidP="008A37D0">
      <w:pPr>
        <w:rPr>
          <w:rFonts w:asciiTheme="minorHAnsi" w:hAnsiTheme="minorHAnsi" w:cstheme="minorHAnsi"/>
          <w:sz w:val="22"/>
          <w:szCs w:val="22"/>
        </w:rPr>
      </w:pPr>
      <w:r w:rsidRPr="0052339D">
        <w:rPr>
          <w:rFonts w:asciiTheme="minorHAnsi" w:hAnsiTheme="minorHAnsi" w:cstheme="minorHAnsi"/>
          <w:sz w:val="22"/>
          <w:szCs w:val="22"/>
        </w:rPr>
        <w:t>Poziv kandidatima na razgovor Povjerenstvo za vrednovanje</w:t>
      </w:r>
      <w:r w:rsidR="008A37D0" w:rsidRPr="0052339D">
        <w:rPr>
          <w:rFonts w:asciiTheme="minorHAnsi" w:hAnsiTheme="minorHAnsi" w:cstheme="minorHAnsi"/>
          <w:sz w:val="22"/>
          <w:szCs w:val="22"/>
        </w:rPr>
        <w:t xml:space="preserve"> obavit će sukladno članku 12. st.1. Pravilnika </w:t>
      </w:r>
      <w:r w:rsidR="00CF0F6D" w:rsidRPr="0052339D">
        <w:rPr>
          <w:rFonts w:asciiTheme="minorHAnsi" w:hAnsiTheme="minorHAnsi" w:cstheme="minorHAnsi"/>
          <w:sz w:val="22"/>
          <w:szCs w:val="22"/>
        </w:rPr>
        <w:t xml:space="preserve"> </w:t>
      </w:r>
      <w:r w:rsidR="008A37D0" w:rsidRPr="0052339D">
        <w:rPr>
          <w:rFonts w:asciiTheme="minorHAnsi" w:hAnsiTheme="minorHAnsi" w:cstheme="minorHAnsi"/>
          <w:sz w:val="22"/>
          <w:szCs w:val="22"/>
        </w:rPr>
        <w:t>o načinu i postupku zapošljavanja, koji je dostupan na mrežnim stranicama škole, poveznica:</w:t>
      </w:r>
      <w:r w:rsidR="00B1197C">
        <w:rPr>
          <w:rFonts w:asciiTheme="minorHAnsi" w:hAnsiTheme="minorHAnsi" w:cstheme="minorHAnsi"/>
          <w:sz w:val="22"/>
          <w:szCs w:val="22"/>
        </w:rPr>
        <w:t xml:space="preserve"> </w:t>
      </w:r>
      <w:r w:rsidR="006F4F82" w:rsidRPr="006F4F82">
        <w:rPr>
          <w:rFonts w:asciiTheme="minorHAnsi" w:hAnsiTheme="minorHAnsi" w:cstheme="minorHAnsi"/>
          <w:sz w:val="22"/>
          <w:szCs w:val="22"/>
        </w:rPr>
        <w:t>http://os-centar-pu.skole.hr/op_i_akti_skole</w:t>
      </w:r>
    </w:p>
    <w:p w:rsidR="001A06C7" w:rsidRPr="0052339D" w:rsidRDefault="008A37D0" w:rsidP="001A06C7">
      <w:pPr>
        <w:pStyle w:val="Default"/>
        <w:rPr>
          <w:rFonts w:asciiTheme="minorHAnsi" w:hAnsiTheme="minorHAnsi" w:cstheme="minorHAnsi"/>
          <w:color w:val="auto"/>
          <w:sz w:val="22"/>
          <w:szCs w:val="22"/>
        </w:rPr>
      </w:pPr>
      <w:r w:rsidRPr="0052339D">
        <w:rPr>
          <w:rFonts w:asciiTheme="minorHAnsi" w:hAnsiTheme="minorHAnsi" w:cstheme="minorHAnsi"/>
          <w:color w:val="auto"/>
          <w:sz w:val="22"/>
          <w:szCs w:val="22"/>
        </w:rPr>
        <w:t xml:space="preserve">Ukoliko </w:t>
      </w:r>
      <w:r w:rsidR="00CF0F6D" w:rsidRPr="0052339D">
        <w:rPr>
          <w:rFonts w:asciiTheme="minorHAnsi" w:hAnsiTheme="minorHAnsi" w:cstheme="minorHAnsi"/>
          <w:color w:val="auto"/>
          <w:sz w:val="22"/>
          <w:szCs w:val="22"/>
        </w:rPr>
        <w:t xml:space="preserve"> se</w:t>
      </w:r>
      <w:r w:rsidRPr="0052339D">
        <w:rPr>
          <w:rFonts w:asciiTheme="minorHAnsi" w:hAnsiTheme="minorHAnsi" w:cstheme="minorHAnsi"/>
          <w:color w:val="auto"/>
          <w:sz w:val="22"/>
          <w:szCs w:val="22"/>
        </w:rPr>
        <w:t xml:space="preserve"> kandidati</w:t>
      </w:r>
      <w:r w:rsidR="00CF0F6D" w:rsidRPr="0052339D">
        <w:rPr>
          <w:rFonts w:asciiTheme="minorHAnsi" w:hAnsiTheme="minorHAnsi" w:cstheme="minorHAnsi"/>
          <w:color w:val="auto"/>
          <w:sz w:val="22"/>
          <w:szCs w:val="22"/>
        </w:rPr>
        <w:t xml:space="preserve"> ne pojave na procjeni, smatrat će se da su odustali od prijave na natječaj.</w:t>
      </w:r>
      <w:r w:rsidR="00CF0F6D" w:rsidRPr="0052339D">
        <w:rPr>
          <w:rFonts w:asciiTheme="minorHAnsi" w:hAnsiTheme="minorHAnsi" w:cstheme="minorHAnsi"/>
          <w:color w:val="FF0000"/>
          <w:sz w:val="22"/>
          <w:szCs w:val="22"/>
        </w:rPr>
        <w:br/>
      </w:r>
      <w:r w:rsidR="001A06C7" w:rsidRPr="0052339D">
        <w:rPr>
          <w:rFonts w:asciiTheme="minorHAnsi" w:hAnsiTheme="minorHAnsi" w:cstheme="minorHAnsi"/>
          <w:color w:val="auto"/>
          <w:sz w:val="22"/>
          <w:szCs w:val="22"/>
        </w:rPr>
        <w:t xml:space="preserve">Prijavom na natječaj kandidati daju Osnovnoj školi </w:t>
      </w:r>
      <w:r w:rsidR="006F4F82">
        <w:rPr>
          <w:rFonts w:asciiTheme="minorHAnsi" w:hAnsiTheme="minorHAnsi" w:cstheme="minorHAnsi"/>
          <w:color w:val="auto"/>
          <w:sz w:val="22"/>
          <w:szCs w:val="22"/>
        </w:rPr>
        <w:t>Centar</w:t>
      </w:r>
      <w:r w:rsidR="001A06C7" w:rsidRPr="0052339D">
        <w:rPr>
          <w:rFonts w:asciiTheme="minorHAnsi" w:hAnsiTheme="minorHAnsi" w:cstheme="minorHAnsi"/>
          <w:color w:val="auto"/>
          <w:sz w:val="22"/>
          <w:szCs w:val="22"/>
        </w:rPr>
        <w:t xml:space="preserve"> privolu za obradu osobnih podataka navedenih u svim dostavljenim prilozima, odnosno ispravama, za potrebe provedbe natječajnog postupka.</w:t>
      </w:r>
    </w:p>
    <w:p w:rsidR="00EF70E0" w:rsidRDefault="001A06C7" w:rsidP="00EF70E0">
      <w:pPr>
        <w:rPr>
          <w:rFonts w:ascii="Arial" w:hAnsi="Arial" w:cs="Arial"/>
          <w:color w:val="000000"/>
        </w:rPr>
      </w:pPr>
      <w:r w:rsidRPr="00AC4863">
        <w:rPr>
          <w:rFonts w:asciiTheme="minorHAnsi" w:hAnsiTheme="minorHAnsi" w:cstheme="minorHAnsi"/>
          <w:color w:val="FF0000"/>
          <w:sz w:val="22"/>
          <w:szCs w:val="22"/>
        </w:rPr>
        <w:br/>
      </w:r>
      <w:r w:rsidR="00A67155" w:rsidRPr="00EF70E0">
        <w:rPr>
          <w:rFonts w:asciiTheme="minorHAnsi" w:hAnsiTheme="minorHAnsi" w:cstheme="minorHAnsi"/>
          <w:sz w:val="22"/>
          <w:szCs w:val="22"/>
        </w:rPr>
        <w:t>Rok za podnošenje prijave na natječaj je osam dana od dana objave n</w:t>
      </w:r>
      <w:r w:rsidR="00A67155">
        <w:rPr>
          <w:rFonts w:asciiTheme="minorHAnsi" w:hAnsiTheme="minorHAnsi" w:cstheme="minorHAnsi"/>
          <w:sz w:val="22"/>
          <w:szCs w:val="22"/>
        </w:rPr>
        <w:t>atječaja.</w:t>
      </w:r>
      <w:r w:rsidR="00A67155" w:rsidRPr="0052339D">
        <w:rPr>
          <w:rFonts w:asciiTheme="minorHAnsi" w:hAnsiTheme="minorHAnsi" w:cstheme="minorHAnsi"/>
          <w:sz w:val="22"/>
          <w:szCs w:val="22"/>
        </w:rPr>
        <w:t> </w:t>
      </w:r>
      <w:r w:rsidR="00A67155" w:rsidRPr="0052339D">
        <w:rPr>
          <w:rFonts w:asciiTheme="minorHAnsi" w:hAnsiTheme="minorHAnsi" w:cstheme="minorHAnsi"/>
          <w:sz w:val="22"/>
          <w:szCs w:val="22"/>
        </w:rPr>
        <w:br/>
      </w:r>
      <w:r w:rsidR="00A67155" w:rsidRPr="004A27CF">
        <w:rPr>
          <w:rFonts w:asciiTheme="minorHAnsi" w:hAnsiTheme="minorHAnsi" w:cstheme="minorHAnsi"/>
          <w:b/>
          <w:bCs/>
          <w:sz w:val="22"/>
          <w:szCs w:val="22"/>
        </w:rPr>
        <w:t xml:space="preserve">Natječaj će se objaviti s danom </w:t>
      </w:r>
      <w:r w:rsidR="000072A1">
        <w:rPr>
          <w:rFonts w:asciiTheme="minorHAnsi" w:hAnsiTheme="minorHAnsi" w:cstheme="minorHAnsi"/>
          <w:b/>
          <w:bCs/>
          <w:sz w:val="22"/>
          <w:szCs w:val="22"/>
        </w:rPr>
        <w:t>13</w:t>
      </w:r>
      <w:r w:rsidR="006F4F82">
        <w:rPr>
          <w:rFonts w:asciiTheme="minorHAnsi" w:hAnsiTheme="minorHAnsi" w:cstheme="minorHAnsi"/>
          <w:b/>
          <w:bCs/>
          <w:sz w:val="22"/>
          <w:szCs w:val="22"/>
        </w:rPr>
        <w:t>.10</w:t>
      </w:r>
      <w:r w:rsidR="00D5228C">
        <w:rPr>
          <w:rFonts w:asciiTheme="minorHAnsi" w:hAnsiTheme="minorHAnsi" w:cstheme="minorHAnsi"/>
          <w:b/>
          <w:bCs/>
          <w:sz w:val="22"/>
          <w:szCs w:val="22"/>
        </w:rPr>
        <w:t>.</w:t>
      </w:r>
      <w:r w:rsidR="00DF151C">
        <w:rPr>
          <w:rFonts w:asciiTheme="minorHAnsi" w:hAnsiTheme="minorHAnsi" w:cstheme="minorHAnsi"/>
          <w:b/>
          <w:bCs/>
          <w:sz w:val="22"/>
          <w:szCs w:val="22"/>
        </w:rPr>
        <w:t>202</w:t>
      </w:r>
      <w:r w:rsidR="000072A1">
        <w:rPr>
          <w:rFonts w:asciiTheme="minorHAnsi" w:hAnsiTheme="minorHAnsi" w:cstheme="minorHAnsi"/>
          <w:b/>
          <w:bCs/>
          <w:sz w:val="22"/>
          <w:szCs w:val="22"/>
        </w:rPr>
        <w:t>6</w:t>
      </w:r>
      <w:r w:rsidR="00DF151C">
        <w:rPr>
          <w:rFonts w:asciiTheme="minorHAnsi" w:hAnsiTheme="minorHAnsi" w:cstheme="minorHAnsi"/>
          <w:b/>
          <w:bCs/>
          <w:sz w:val="22"/>
          <w:szCs w:val="22"/>
        </w:rPr>
        <w:t>.</w:t>
      </w:r>
      <w:r w:rsidR="00A67155" w:rsidRPr="004A27CF">
        <w:rPr>
          <w:rFonts w:asciiTheme="minorHAnsi" w:hAnsiTheme="minorHAnsi" w:cstheme="minorHAnsi"/>
          <w:b/>
          <w:bCs/>
          <w:sz w:val="22"/>
          <w:szCs w:val="22"/>
        </w:rPr>
        <w:t xml:space="preserve"> </w:t>
      </w:r>
      <w:r w:rsidR="00A67155" w:rsidRPr="007163F4">
        <w:rPr>
          <w:rFonts w:asciiTheme="minorHAnsi" w:hAnsiTheme="minorHAnsi" w:cstheme="minorHAnsi"/>
          <w:bCs/>
          <w:sz w:val="22"/>
          <w:szCs w:val="22"/>
        </w:rPr>
        <w:t xml:space="preserve">godine na web stranicama i oglasnim pločama Hrvatskog zavoda za zapošljavanje te </w:t>
      </w:r>
      <w:r w:rsidR="007163F4" w:rsidRPr="007163F4">
        <w:rPr>
          <w:rFonts w:asciiTheme="minorHAnsi" w:hAnsiTheme="minorHAnsi" w:cstheme="minorHAnsi"/>
          <w:bCs/>
          <w:sz w:val="22"/>
          <w:szCs w:val="22"/>
        </w:rPr>
        <w:t>web</w:t>
      </w:r>
      <w:r w:rsidR="00A67155" w:rsidRPr="007163F4">
        <w:rPr>
          <w:rFonts w:asciiTheme="minorHAnsi" w:hAnsiTheme="minorHAnsi" w:cstheme="minorHAnsi"/>
          <w:bCs/>
          <w:sz w:val="22"/>
          <w:szCs w:val="22"/>
        </w:rPr>
        <w:t xml:space="preserve"> stranic</w:t>
      </w:r>
      <w:r w:rsidR="007163F4" w:rsidRPr="007163F4">
        <w:rPr>
          <w:rFonts w:asciiTheme="minorHAnsi" w:hAnsiTheme="minorHAnsi" w:cstheme="minorHAnsi"/>
          <w:bCs/>
          <w:sz w:val="22"/>
          <w:szCs w:val="22"/>
        </w:rPr>
        <w:t>i</w:t>
      </w:r>
      <w:r w:rsidR="00A67155" w:rsidRPr="007163F4">
        <w:rPr>
          <w:rFonts w:asciiTheme="minorHAnsi" w:hAnsiTheme="minorHAnsi" w:cstheme="minorHAnsi"/>
          <w:bCs/>
          <w:sz w:val="22"/>
          <w:szCs w:val="22"/>
        </w:rPr>
        <w:t xml:space="preserve"> i oglasnoj ploči Škole,</w:t>
      </w:r>
      <w:r w:rsidR="007163F4" w:rsidRPr="007163F4">
        <w:rPr>
          <w:rFonts w:asciiTheme="minorHAnsi" w:hAnsiTheme="minorHAnsi" w:cstheme="minorHAnsi"/>
          <w:bCs/>
          <w:sz w:val="22"/>
          <w:szCs w:val="22"/>
        </w:rPr>
        <w:t xml:space="preserve"> web stranici Grada Pula</w:t>
      </w:r>
      <w:r w:rsidR="007163F4">
        <w:rPr>
          <w:rFonts w:asciiTheme="minorHAnsi" w:hAnsiTheme="minorHAnsi" w:cstheme="minorHAnsi"/>
          <w:b/>
          <w:bCs/>
          <w:sz w:val="22"/>
          <w:szCs w:val="22"/>
        </w:rPr>
        <w:t>-</w:t>
      </w:r>
      <w:r w:rsidR="007163F4" w:rsidRPr="007163F4">
        <w:rPr>
          <w:rFonts w:asciiTheme="minorHAnsi" w:hAnsiTheme="minorHAnsi" w:cstheme="minorHAnsi"/>
          <w:bCs/>
          <w:sz w:val="22"/>
          <w:szCs w:val="22"/>
        </w:rPr>
        <w:t>Pola</w:t>
      </w:r>
      <w:r w:rsidR="00A67155" w:rsidRPr="007163F4">
        <w:rPr>
          <w:rFonts w:asciiTheme="minorHAnsi" w:hAnsiTheme="minorHAnsi" w:cstheme="minorHAnsi"/>
          <w:bCs/>
          <w:sz w:val="22"/>
          <w:szCs w:val="22"/>
        </w:rPr>
        <w:t xml:space="preserve"> a krajnji</w:t>
      </w:r>
      <w:r w:rsidR="00A67155" w:rsidRPr="004A27CF">
        <w:rPr>
          <w:rFonts w:asciiTheme="minorHAnsi" w:hAnsiTheme="minorHAnsi" w:cstheme="minorHAnsi"/>
          <w:b/>
          <w:bCs/>
          <w:sz w:val="22"/>
          <w:szCs w:val="22"/>
        </w:rPr>
        <w:t xml:space="preserve"> rok za podnošenje prijava je </w:t>
      </w:r>
      <w:r w:rsidR="000072A1">
        <w:rPr>
          <w:rFonts w:asciiTheme="minorHAnsi" w:hAnsiTheme="minorHAnsi" w:cstheme="minorHAnsi"/>
          <w:b/>
          <w:bCs/>
          <w:sz w:val="22"/>
          <w:szCs w:val="22"/>
        </w:rPr>
        <w:t>2</w:t>
      </w:r>
      <w:r w:rsidR="002B57C7">
        <w:rPr>
          <w:rFonts w:asciiTheme="minorHAnsi" w:hAnsiTheme="minorHAnsi" w:cstheme="minorHAnsi"/>
          <w:b/>
          <w:bCs/>
          <w:sz w:val="22"/>
          <w:szCs w:val="22"/>
        </w:rPr>
        <w:t>1.1</w:t>
      </w:r>
      <w:r w:rsidR="000072A1">
        <w:rPr>
          <w:rFonts w:asciiTheme="minorHAnsi" w:hAnsiTheme="minorHAnsi" w:cstheme="minorHAnsi"/>
          <w:b/>
          <w:bCs/>
          <w:sz w:val="22"/>
          <w:szCs w:val="22"/>
        </w:rPr>
        <w:t>0</w:t>
      </w:r>
      <w:r w:rsidR="007163F4">
        <w:rPr>
          <w:rFonts w:asciiTheme="minorHAnsi" w:hAnsiTheme="minorHAnsi" w:cstheme="minorHAnsi"/>
          <w:b/>
          <w:bCs/>
          <w:sz w:val="22"/>
          <w:szCs w:val="22"/>
        </w:rPr>
        <w:t>.</w:t>
      </w:r>
      <w:r w:rsidR="00D5228C">
        <w:rPr>
          <w:rFonts w:asciiTheme="minorHAnsi" w:hAnsiTheme="minorHAnsi" w:cstheme="minorHAnsi"/>
          <w:b/>
          <w:bCs/>
          <w:sz w:val="22"/>
          <w:szCs w:val="22"/>
        </w:rPr>
        <w:t>202</w:t>
      </w:r>
      <w:r w:rsidR="000072A1">
        <w:rPr>
          <w:rFonts w:asciiTheme="minorHAnsi" w:hAnsiTheme="minorHAnsi" w:cstheme="minorHAnsi"/>
          <w:b/>
          <w:bCs/>
          <w:sz w:val="22"/>
          <w:szCs w:val="22"/>
        </w:rPr>
        <w:t>6</w:t>
      </w:r>
      <w:r w:rsidR="00A67155" w:rsidRPr="004A27CF">
        <w:rPr>
          <w:rFonts w:asciiTheme="minorHAnsi" w:hAnsiTheme="minorHAnsi" w:cstheme="minorHAnsi"/>
          <w:b/>
          <w:bCs/>
          <w:sz w:val="22"/>
          <w:szCs w:val="22"/>
        </w:rPr>
        <w:t>. godine.</w:t>
      </w:r>
      <w:r w:rsidR="00A67155" w:rsidRPr="004A27CF">
        <w:rPr>
          <w:rFonts w:asciiTheme="minorHAnsi" w:hAnsiTheme="minorHAnsi" w:cstheme="minorHAnsi"/>
          <w:sz w:val="22"/>
          <w:szCs w:val="22"/>
        </w:rPr>
        <w:br/>
      </w:r>
    </w:p>
    <w:p w:rsidR="003E345F" w:rsidRDefault="001A06C7" w:rsidP="008401C0">
      <w:pPr>
        <w:rPr>
          <w:rFonts w:asciiTheme="minorHAnsi" w:hAnsiTheme="minorHAnsi" w:cstheme="minorHAnsi"/>
          <w:sz w:val="22"/>
          <w:szCs w:val="22"/>
        </w:rPr>
      </w:pPr>
      <w:r w:rsidRPr="0052339D">
        <w:rPr>
          <w:rFonts w:asciiTheme="minorHAnsi" w:hAnsiTheme="minorHAnsi" w:cstheme="minorHAnsi"/>
          <w:b/>
          <w:bCs/>
          <w:sz w:val="22"/>
          <w:szCs w:val="22"/>
        </w:rPr>
        <w:t xml:space="preserve">Prijave se dostavljaju neposredno ili poštom na adresu: Osnovna škola </w:t>
      </w:r>
      <w:r w:rsidR="007163F4">
        <w:rPr>
          <w:rFonts w:asciiTheme="minorHAnsi" w:hAnsiTheme="minorHAnsi" w:cstheme="minorHAnsi"/>
          <w:b/>
          <w:bCs/>
          <w:sz w:val="22"/>
          <w:szCs w:val="22"/>
        </w:rPr>
        <w:t>Centar</w:t>
      </w:r>
      <w:r w:rsidRPr="0052339D">
        <w:rPr>
          <w:rFonts w:asciiTheme="minorHAnsi" w:hAnsiTheme="minorHAnsi" w:cstheme="minorHAnsi"/>
          <w:b/>
          <w:bCs/>
          <w:sz w:val="22"/>
          <w:szCs w:val="22"/>
        </w:rPr>
        <w:t xml:space="preserve">, </w:t>
      </w:r>
      <w:r w:rsidR="007163F4">
        <w:rPr>
          <w:rFonts w:asciiTheme="minorHAnsi" w:hAnsiTheme="minorHAnsi" w:cstheme="minorHAnsi"/>
          <w:b/>
          <w:bCs/>
          <w:sz w:val="22"/>
          <w:szCs w:val="22"/>
        </w:rPr>
        <w:t xml:space="preserve">Danteov trg </w:t>
      </w:r>
      <w:r w:rsidRPr="0052339D">
        <w:rPr>
          <w:rFonts w:asciiTheme="minorHAnsi" w:hAnsiTheme="minorHAnsi" w:cstheme="minorHAnsi"/>
          <w:b/>
          <w:bCs/>
          <w:sz w:val="22"/>
          <w:szCs w:val="22"/>
        </w:rPr>
        <w:t xml:space="preserve"> </w:t>
      </w:r>
      <w:r w:rsidR="007163F4">
        <w:rPr>
          <w:rFonts w:asciiTheme="minorHAnsi" w:hAnsiTheme="minorHAnsi" w:cstheme="minorHAnsi"/>
          <w:b/>
          <w:bCs/>
          <w:sz w:val="22"/>
          <w:szCs w:val="22"/>
        </w:rPr>
        <w:t>2</w:t>
      </w:r>
      <w:r w:rsidRPr="0052339D">
        <w:rPr>
          <w:rFonts w:asciiTheme="minorHAnsi" w:hAnsiTheme="minorHAnsi" w:cstheme="minorHAnsi"/>
          <w:b/>
          <w:bCs/>
          <w:sz w:val="22"/>
          <w:szCs w:val="22"/>
        </w:rPr>
        <w:t xml:space="preserve">, 52100 Pula s naznakom „za </w:t>
      </w:r>
      <w:r w:rsidR="00140529">
        <w:rPr>
          <w:rFonts w:asciiTheme="minorHAnsi" w:hAnsiTheme="minorHAnsi" w:cstheme="minorHAnsi"/>
          <w:b/>
          <w:bCs/>
          <w:sz w:val="22"/>
          <w:szCs w:val="22"/>
        </w:rPr>
        <w:t>n</w:t>
      </w:r>
      <w:r w:rsidR="00140529" w:rsidRPr="0052339D">
        <w:rPr>
          <w:rFonts w:asciiTheme="minorHAnsi" w:hAnsiTheme="minorHAnsi" w:cstheme="minorHAnsi"/>
          <w:b/>
          <w:bCs/>
          <w:sz w:val="22"/>
          <w:szCs w:val="22"/>
        </w:rPr>
        <w:t xml:space="preserve">atječaj </w:t>
      </w:r>
      <w:r w:rsidR="00EF5599">
        <w:rPr>
          <w:rFonts w:asciiTheme="minorHAnsi" w:hAnsiTheme="minorHAnsi" w:cstheme="minorHAnsi"/>
          <w:b/>
          <w:bCs/>
          <w:sz w:val="22"/>
          <w:szCs w:val="22"/>
        </w:rPr>
        <w:t>učitelj/</w:t>
      </w:r>
      <w:proofErr w:type="spellStart"/>
      <w:r w:rsidR="00EF5599">
        <w:rPr>
          <w:rFonts w:asciiTheme="minorHAnsi" w:hAnsiTheme="minorHAnsi" w:cstheme="minorHAnsi"/>
          <w:b/>
          <w:bCs/>
          <w:sz w:val="22"/>
          <w:szCs w:val="22"/>
        </w:rPr>
        <w:t>ica</w:t>
      </w:r>
      <w:proofErr w:type="spellEnd"/>
      <w:r w:rsidR="00EF5599">
        <w:rPr>
          <w:rFonts w:asciiTheme="minorHAnsi" w:hAnsiTheme="minorHAnsi" w:cstheme="minorHAnsi"/>
          <w:b/>
          <w:bCs/>
          <w:sz w:val="22"/>
          <w:szCs w:val="22"/>
        </w:rPr>
        <w:t xml:space="preserve"> </w:t>
      </w:r>
      <w:r w:rsidR="005C2549">
        <w:rPr>
          <w:rFonts w:asciiTheme="minorHAnsi" w:hAnsiTheme="minorHAnsi" w:cstheme="minorHAnsi"/>
          <w:b/>
          <w:bCs/>
          <w:sz w:val="22"/>
          <w:szCs w:val="22"/>
        </w:rPr>
        <w:t>- matematike</w:t>
      </w:r>
      <w:r w:rsidR="00E56B84">
        <w:rPr>
          <w:rFonts w:asciiTheme="minorHAnsi" w:hAnsiTheme="minorHAnsi" w:cstheme="minorHAnsi"/>
          <w:b/>
          <w:bCs/>
          <w:sz w:val="22"/>
          <w:szCs w:val="22"/>
        </w:rPr>
        <w:t xml:space="preserve"> </w:t>
      </w:r>
      <w:r w:rsidR="005C2549">
        <w:rPr>
          <w:rFonts w:asciiTheme="minorHAnsi" w:hAnsiTheme="minorHAnsi" w:cstheme="minorHAnsi"/>
          <w:b/>
          <w:bCs/>
          <w:sz w:val="22"/>
          <w:szCs w:val="22"/>
        </w:rPr>
        <w:t xml:space="preserve">- </w:t>
      </w:r>
      <w:r w:rsidR="00E56B84">
        <w:rPr>
          <w:rFonts w:asciiTheme="minorHAnsi" w:hAnsiTheme="minorHAnsi" w:cstheme="minorHAnsi"/>
          <w:b/>
          <w:bCs/>
          <w:sz w:val="22"/>
          <w:szCs w:val="22"/>
        </w:rPr>
        <w:t>neodređeno</w:t>
      </w:r>
      <w:r w:rsidR="00D95997">
        <w:rPr>
          <w:rFonts w:asciiTheme="minorHAnsi" w:hAnsiTheme="minorHAnsi" w:cstheme="minorHAnsi"/>
          <w:b/>
          <w:bCs/>
          <w:sz w:val="22"/>
          <w:szCs w:val="22"/>
        </w:rPr>
        <w:t xml:space="preserve"> </w:t>
      </w:r>
      <w:r w:rsidR="00420F43">
        <w:rPr>
          <w:rFonts w:asciiTheme="minorHAnsi" w:hAnsiTheme="minorHAnsi" w:cstheme="minorHAnsi"/>
          <w:b/>
          <w:bCs/>
          <w:sz w:val="22"/>
          <w:szCs w:val="22"/>
        </w:rPr>
        <w:t>“</w:t>
      </w:r>
      <w:r w:rsidRPr="00A43E82">
        <w:rPr>
          <w:rFonts w:asciiTheme="minorHAnsi" w:hAnsiTheme="minorHAnsi" w:cstheme="minorHAnsi"/>
          <w:b/>
          <w:bCs/>
          <w:sz w:val="22"/>
          <w:szCs w:val="22"/>
        </w:rPr>
        <w:t>.</w:t>
      </w:r>
      <w:r w:rsidRPr="00A43E82">
        <w:rPr>
          <w:rFonts w:asciiTheme="minorHAnsi" w:hAnsiTheme="minorHAnsi" w:cstheme="minorHAnsi"/>
          <w:b/>
          <w:sz w:val="22"/>
          <w:szCs w:val="22"/>
        </w:rPr>
        <w:br/>
      </w:r>
      <w:r w:rsidRPr="0052339D">
        <w:rPr>
          <w:rFonts w:asciiTheme="minorHAnsi" w:hAnsiTheme="minorHAnsi" w:cstheme="minorHAnsi"/>
          <w:sz w:val="22"/>
          <w:szCs w:val="22"/>
        </w:rPr>
        <w:t> </w:t>
      </w:r>
      <w:r w:rsidRPr="0052339D">
        <w:rPr>
          <w:rFonts w:asciiTheme="minorHAnsi" w:hAnsiTheme="minorHAnsi" w:cstheme="minorHAnsi"/>
          <w:sz w:val="22"/>
          <w:szCs w:val="22"/>
        </w:rPr>
        <w:br/>
        <w:t>Nepotpune prijave, odnosno prijave koje ne sadrže sve tražene dokumente ili nemaju dokumente u traženom obliku kao i prijave koje pristignu izvan roka, neće se razmatrati te se osobe koje podnesu takve prijave ne smatraju kandidatima prijavljenim na natječaj.</w:t>
      </w:r>
      <w:r w:rsidRPr="0052339D">
        <w:rPr>
          <w:rFonts w:asciiTheme="minorHAnsi" w:hAnsiTheme="minorHAnsi" w:cstheme="minorHAnsi"/>
          <w:sz w:val="22"/>
          <w:szCs w:val="22"/>
        </w:rPr>
        <w:br/>
        <w:t> </w:t>
      </w:r>
      <w:r w:rsidRPr="0052339D">
        <w:rPr>
          <w:rFonts w:asciiTheme="minorHAnsi" w:hAnsiTheme="minorHAnsi" w:cstheme="minorHAnsi"/>
          <w:sz w:val="22"/>
          <w:szCs w:val="22"/>
        </w:rPr>
        <w:br/>
      </w:r>
    </w:p>
    <w:p w:rsidR="003E345F" w:rsidRDefault="003E345F" w:rsidP="008401C0">
      <w:pPr>
        <w:rPr>
          <w:rFonts w:asciiTheme="minorHAnsi" w:hAnsiTheme="minorHAnsi" w:cstheme="minorHAnsi"/>
          <w:sz w:val="22"/>
          <w:szCs w:val="22"/>
        </w:rPr>
      </w:pPr>
    </w:p>
    <w:p w:rsidR="001A06C7" w:rsidRDefault="001A06C7" w:rsidP="008401C0">
      <w:pPr>
        <w:rPr>
          <w:rFonts w:asciiTheme="minorHAnsi" w:hAnsiTheme="minorHAnsi" w:cstheme="minorHAnsi"/>
          <w:sz w:val="22"/>
          <w:szCs w:val="22"/>
        </w:rPr>
      </w:pPr>
      <w:bookmarkStart w:id="0" w:name="_GoBack"/>
      <w:bookmarkEnd w:id="0"/>
      <w:r w:rsidRPr="0052339D">
        <w:rPr>
          <w:rFonts w:asciiTheme="minorHAnsi" w:hAnsiTheme="minorHAnsi" w:cstheme="minorHAnsi"/>
          <w:sz w:val="22"/>
          <w:szCs w:val="22"/>
        </w:rPr>
        <w:lastRenderedPageBreak/>
        <w:t>O rezultatima natječaja kandidati će biti obaviješteni putem mrežnih stranica Škole, iznimno ako se na natječaj prijavi kandidat ili kandidati koji se pozivaju na pravo prednosti pri zapošljavanju prema posebnim propisima sve se kandidate izvješćuje istim tekstom obavijesti o rezultatima natječaja pisanom poštanskom pošiljkom, pri čemu se kandidate koji se pozivaju na pravo prednosti pri zapošljavanju prema posebnim propisima izvješćuje pisanom preporučenom poštanskom pošiljkom s povratnicom.</w:t>
      </w:r>
    </w:p>
    <w:p w:rsidR="002B2094" w:rsidRPr="00BA5D3D" w:rsidRDefault="002B2094" w:rsidP="00BA5D3D">
      <w:pPr>
        <w:pStyle w:val="Default"/>
        <w:shd w:val="clear" w:color="auto" w:fill="FFFFFF" w:themeFill="background1"/>
        <w:rPr>
          <w:rFonts w:asciiTheme="minorHAnsi" w:hAnsiTheme="minorHAnsi" w:cstheme="minorHAnsi"/>
          <w:color w:val="auto"/>
          <w:sz w:val="22"/>
          <w:szCs w:val="22"/>
        </w:rPr>
      </w:pPr>
      <w:r w:rsidRPr="00BA5D3D">
        <w:rPr>
          <w:rFonts w:asciiTheme="minorHAnsi" w:hAnsiTheme="minorHAnsi" w:cstheme="minorHAnsi"/>
          <w:color w:val="auto"/>
          <w:sz w:val="22"/>
          <w:szCs w:val="22"/>
        </w:rPr>
        <w:br/>
      </w:r>
    </w:p>
    <w:p w:rsidR="002B57C7" w:rsidRDefault="001A06C7" w:rsidP="001A06C7">
      <w:pPr>
        <w:pStyle w:val="Default"/>
        <w:rPr>
          <w:rFonts w:asciiTheme="minorHAnsi" w:hAnsiTheme="minorHAnsi" w:cstheme="minorHAnsi"/>
          <w:color w:val="auto"/>
          <w:sz w:val="22"/>
          <w:szCs w:val="22"/>
        </w:rPr>
      </w:pPr>
      <w:r w:rsidRPr="0052339D">
        <w:rPr>
          <w:rFonts w:asciiTheme="minorHAnsi" w:hAnsiTheme="minorHAnsi" w:cstheme="minorHAnsi"/>
          <w:color w:val="auto"/>
          <w:sz w:val="22"/>
          <w:szCs w:val="22"/>
        </w:rPr>
        <w:t xml:space="preserve">                                                                                                               </w:t>
      </w:r>
      <w:r w:rsidR="00904ED6" w:rsidRPr="0052339D">
        <w:rPr>
          <w:rFonts w:asciiTheme="minorHAnsi" w:hAnsiTheme="minorHAnsi" w:cstheme="minorHAnsi"/>
          <w:color w:val="auto"/>
          <w:sz w:val="22"/>
          <w:szCs w:val="22"/>
        </w:rPr>
        <w:t xml:space="preserve">        </w:t>
      </w:r>
      <w:r w:rsidRPr="0052339D">
        <w:rPr>
          <w:rFonts w:asciiTheme="minorHAnsi" w:hAnsiTheme="minorHAnsi" w:cstheme="minorHAnsi"/>
          <w:color w:val="auto"/>
          <w:sz w:val="22"/>
          <w:szCs w:val="22"/>
        </w:rPr>
        <w:t xml:space="preserve"> </w:t>
      </w:r>
      <w:r w:rsidR="00400F2C">
        <w:rPr>
          <w:rFonts w:asciiTheme="minorHAnsi" w:hAnsiTheme="minorHAnsi" w:cstheme="minorHAnsi"/>
          <w:color w:val="auto"/>
          <w:sz w:val="22"/>
          <w:szCs w:val="22"/>
        </w:rPr>
        <w:t xml:space="preserve">RAVNATELJICA </w:t>
      </w:r>
      <w:r w:rsidR="00D12F8C" w:rsidRPr="0052339D">
        <w:rPr>
          <w:rFonts w:asciiTheme="minorHAnsi" w:hAnsiTheme="minorHAnsi" w:cstheme="minorHAnsi"/>
          <w:color w:val="auto"/>
          <w:sz w:val="22"/>
          <w:szCs w:val="22"/>
        </w:rPr>
        <w:t>ŠKOLE</w:t>
      </w:r>
      <w:r w:rsidRPr="0052339D">
        <w:rPr>
          <w:rFonts w:asciiTheme="minorHAnsi" w:hAnsiTheme="minorHAnsi" w:cstheme="minorHAnsi"/>
          <w:color w:val="auto"/>
          <w:sz w:val="22"/>
          <w:szCs w:val="22"/>
        </w:rPr>
        <w:t>:</w:t>
      </w:r>
      <w:r w:rsidR="002B57C7">
        <w:rPr>
          <w:rFonts w:asciiTheme="minorHAnsi" w:hAnsiTheme="minorHAnsi" w:cstheme="minorHAnsi"/>
          <w:color w:val="auto"/>
          <w:sz w:val="22"/>
          <w:szCs w:val="22"/>
        </w:rPr>
        <w:t xml:space="preserve"> </w:t>
      </w:r>
    </w:p>
    <w:p w:rsidR="001A06C7" w:rsidRPr="0052339D" w:rsidRDefault="001A06C7" w:rsidP="001A06C7">
      <w:pPr>
        <w:pStyle w:val="Default"/>
        <w:rPr>
          <w:rFonts w:asciiTheme="minorHAnsi" w:hAnsiTheme="minorHAnsi" w:cstheme="minorHAnsi"/>
          <w:color w:val="auto"/>
          <w:sz w:val="22"/>
          <w:szCs w:val="22"/>
        </w:rPr>
      </w:pPr>
      <w:r w:rsidRPr="0052339D">
        <w:rPr>
          <w:rFonts w:asciiTheme="minorHAnsi" w:hAnsiTheme="minorHAnsi" w:cstheme="minorHAnsi"/>
          <w:color w:val="auto"/>
          <w:sz w:val="22"/>
          <w:szCs w:val="22"/>
        </w:rPr>
        <w:br/>
        <w:t> </w:t>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002B57C7">
        <w:rPr>
          <w:rFonts w:asciiTheme="minorHAnsi" w:hAnsiTheme="minorHAnsi" w:cstheme="minorHAnsi"/>
          <w:color w:val="auto"/>
          <w:sz w:val="22"/>
          <w:szCs w:val="22"/>
        </w:rPr>
        <w:tab/>
      </w:r>
      <w:r w:rsidR="002B57C7">
        <w:rPr>
          <w:rFonts w:asciiTheme="minorHAnsi" w:hAnsiTheme="minorHAnsi" w:cstheme="minorHAnsi"/>
          <w:color w:val="auto"/>
          <w:sz w:val="22"/>
          <w:szCs w:val="22"/>
        </w:rPr>
        <w:tab/>
      </w:r>
      <w:r w:rsidR="002B57C7">
        <w:rPr>
          <w:rFonts w:asciiTheme="minorHAnsi" w:hAnsiTheme="minorHAnsi" w:cstheme="minorHAnsi"/>
          <w:color w:val="auto"/>
          <w:sz w:val="22"/>
          <w:szCs w:val="22"/>
        </w:rPr>
        <w:tab/>
      </w:r>
      <w:r w:rsidR="002B57C7">
        <w:rPr>
          <w:rFonts w:asciiTheme="minorHAnsi" w:hAnsiTheme="minorHAnsi" w:cstheme="minorHAnsi"/>
          <w:color w:val="auto"/>
          <w:sz w:val="22"/>
          <w:szCs w:val="22"/>
        </w:rPr>
        <w:tab/>
      </w:r>
      <w:r w:rsidR="002B57C7">
        <w:rPr>
          <w:rFonts w:asciiTheme="minorHAnsi" w:hAnsiTheme="minorHAnsi" w:cstheme="minorHAnsi"/>
          <w:color w:val="auto"/>
          <w:sz w:val="22"/>
          <w:szCs w:val="22"/>
        </w:rPr>
        <w:tab/>
        <w:t>__________________________</w:t>
      </w:r>
    </w:p>
    <w:p w:rsidR="001A06C7" w:rsidRPr="0052339D" w:rsidRDefault="001A06C7" w:rsidP="001A06C7">
      <w:pPr>
        <w:pStyle w:val="Default"/>
        <w:rPr>
          <w:rFonts w:asciiTheme="minorHAnsi" w:hAnsiTheme="minorHAnsi" w:cstheme="minorHAnsi"/>
          <w:color w:val="auto"/>
          <w:sz w:val="22"/>
          <w:szCs w:val="22"/>
        </w:rPr>
      </w:pP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r>
      <w:r w:rsidRPr="0052339D">
        <w:rPr>
          <w:rFonts w:asciiTheme="minorHAnsi" w:hAnsiTheme="minorHAnsi" w:cstheme="minorHAnsi"/>
          <w:color w:val="auto"/>
          <w:sz w:val="22"/>
          <w:szCs w:val="22"/>
        </w:rPr>
        <w:tab/>
        <w:t xml:space="preserve">    </w:t>
      </w:r>
      <w:r w:rsidR="007163F4">
        <w:rPr>
          <w:rFonts w:asciiTheme="minorHAnsi" w:hAnsiTheme="minorHAnsi" w:cstheme="minorHAnsi"/>
          <w:color w:val="auto"/>
          <w:sz w:val="22"/>
          <w:szCs w:val="22"/>
        </w:rPr>
        <w:t>Ljiljana Glad-</w:t>
      </w:r>
      <w:proofErr w:type="spellStart"/>
      <w:r w:rsidR="007163F4">
        <w:rPr>
          <w:rFonts w:asciiTheme="minorHAnsi" w:hAnsiTheme="minorHAnsi" w:cstheme="minorHAnsi"/>
          <w:color w:val="auto"/>
          <w:sz w:val="22"/>
          <w:szCs w:val="22"/>
        </w:rPr>
        <w:t>Racan,prof</w:t>
      </w:r>
      <w:proofErr w:type="spellEnd"/>
      <w:r w:rsidR="007163F4">
        <w:rPr>
          <w:rFonts w:asciiTheme="minorHAnsi" w:hAnsiTheme="minorHAnsi" w:cstheme="minorHAnsi"/>
          <w:color w:val="auto"/>
          <w:sz w:val="22"/>
          <w:szCs w:val="22"/>
        </w:rPr>
        <w:t>.</w:t>
      </w:r>
    </w:p>
    <w:p w:rsidR="00FA16A9" w:rsidRPr="0052339D" w:rsidRDefault="003E345F">
      <w:pPr>
        <w:rPr>
          <w:rFonts w:asciiTheme="minorHAnsi" w:hAnsiTheme="minorHAnsi" w:cstheme="minorHAnsi"/>
          <w:sz w:val="22"/>
          <w:szCs w:val="22"/>
        </w:rPr>
      </w:pPr>
    </w:p>
    <w:p w:rsidR="00013993" w:rsidRPr="0052339D" w:rsidRDefault="00013993">
      <w:pPr>
        <w:rPr>
          <w:rFonts w:asciiTheme="minorHAnsi" w:hAnsiTheme="minorHAnsi" w:cstheme="minorHAnsi"/>
          <w:sz w:val="22"/>
          <w:szCs w:val="22"/>
        </w:rPr>
      </w:pPr>
    </w:p>
    <w:p w:rsidR="000009A9" w:rsidRPr="0052339D" w:rsidRDefault="000009A9">
      <w:pPr>
        <w:rPr>
          <w:rFonts w:asciiTheme="minorHAnsi" w:hAnsiTheme="minorHAnsi" w:cstheme="minorHAnsi"/>
          <w:sz w:val="22"/>
          <w:szCs w:val="22"/>
        </w:rPr>
      </w:pPr>
    </w:p>
    <w:sectPr w:rsidR="000009A9" w:rsidRPr="005233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32B78"/>
    <w:multiLevelType w:val="multilevel"/>
    <w:tmpl w:val="8EEA1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433E31"/>
    <w:multiLevelType w:val="hybridMultilevel"/>
    <w:tmpl w:val="733EA7FA"/>
    <w:lvl w:ilvl="0" w:tplc="D0E0C904">
      <w:start w:val="1"/>
      <w:numFmt w:val="decimal"/>
      <w:lvlText w:val="%1."/>
      <w:lvlJc w:val="left"/>
      <w:pPr>
        <w:ind w:left="540" w:hanging="360"/>
      </w:pPr>
      <w:rPr>
        <w:rFonts w:hint="default"/>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2" w15:restartNumberingAfterBreak="0">
    <w:nsid w:val="50631D77"/>
    <w:multiLevelType w:val="hybridMultilevel"/>
    <w:tmpl w:val="278A5224"/>
    <w:lvl w:ilvl="0" w:tplc="041A000F">
      <w:start w:val="1"/>
      <w:numFmt w:val="decimal"/>
      <w:lvlText w:val="%1."/>
      <w:lvlJc w:val="left"/>
      <w:pPr>
        <w:ind w:left="75" w:hanging="360"/>
      </w:pPr>
    </w:lvl>
    <w:lvl w:ilvl="1" w:tplc="041A0019" w:tentative="1">
      <w:start w:val="1"/>
      <w:numFmt w:val="lowerLetter"/>
      <w:lvlText w:val="%2."/>
      <w:lvlJc w:val="left"/>
      <w:pPr>
        <w:ind w:left="795" w:hanging="360"/>
      </w:pPr>
    </w:lvl>
    <w:lvl w:ilvl="2" w:tplc="041A001B" w:tentative="1">
      <w:start w:val="1"/>
      <w:numFmt w:val="lowerRoman"/>
      <w:lvlText w:val="%3."/>
      <w:lvlJc w:val="right"/>
      <w:pPr>
        <w:ind w:left="1515" w:hanging="180"/>
      </w:pPr>
    </w:lvl>
    <w:lvl w:ilvl="3" w:tplc="041A000F" w:tentative="1">
      <w:start w:val="1"/>
      <w:numFmt w:val="decimal"/>
      <w:lvlText w:val="%4."/>
      <w:lvlJc w:val="left"/>
      <w:pPr>
        <w:ind w:left="2235" w:hanging="360"/>
      </w:pPr>
    </w:lvl>
    <w:lvl w:ilvl="4" w:tplc="041A0019" w:tentative="1">
      <w:start w:val="1"/>
      <w:numFmt w:val="lowerLetter"/>
      <w:lvlText w:val="%5."/>
      <w:lvlJc w:val="left"/>
      <w:pPr>
        <w:ind w:left="2955" w:hanging="360"/>
      </w:pPr>
    </w:lvl>
    <w:lvl w:ilvl="5" w:tplc="041A001B" w:tentative="1">
      <w:start w:val="1"/>
      <w:numFmt w:val="lowerRoman"/>
      <w:lvlText w:val="%6."/>
      <w:lvlJc w:val="right"/>
      <w:pPr>
        <w:ind w:left="3675" w:hanging="180"/>
      </w:pPr>
    </w:lvl>
    <w:lvl w:ilvl="6" w:tplc="041A000F" w:tentative="1">
      <w:start w:val="1"/>
      <w:numFmt w:val="decimal"/>
      <w:lvlText w:val="%7."/>
      <w:lvlJc w:val="left"/>
      <w:pPr>
        <w:ind w:left="4395" w:hanging="360"/>
      </w:pPr>
    </w:lvl>
    <w:lvl w:ilvl="7" w:tplc="041A0019" w:tentative="1">
      <w:start w:val="1"/>
      <w:numFmt w:val="lowerLetter"/>
      <w:lvlText w:val="%8."/>
      <w:lvlJc w:val="left"/>
      <w:pPr>
        <w:ind w:left="5115" w:hanging="360"/>
      </w:pPr>
    </w:lvl>
    <w:lvl w:ilvl="8" w:tplc="041A001B" w:tentative="1">
      <w:start w:val="1"/>
      <w:numFmt w:val="lowerRoman"/>
      <w:lvlText w:val="%9."/>
      <w:lvlJc w:val="right"/>
      <w:pPr>
        <w:ind w:left="5835" w:hanging="18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6C7"/>
    <w:rsid w:val="000009A9"/>
    <w:rsid w:val="000072A1"/>
    <w:rsid w:val="00010074"/>
    <w:rsid w:val="00013993"/>
    <w:rsid w:val="00032F32"/>
    <w:rsid w:val="00074F02"/>
    <w:rsid w:val="0010165F"/>
    <w:rsid w:val="001138A7"/>
    <w:rsid w:val="00140529"/>
    <w:rsid w:val="001420C5"/>
    <w:rsid w:val="001736B1"/>
    <w:rsid w:val="0017747D"/>
    <w:rsid w:val="00183941"/>
    <w:rsid w:val="001A06C7"/>
    <w:rsid w:val="001B05A0"/>
    <w:rsid w:val="001D57DF"/>
    <w:rsid w:val="001E5CB1"/>
    <w:rsid w:val="00250B26"/>
    <w:rsid w:val="00260C5E"/>
    <w:rsid w:val="002667F0"/>
    <w:rsid w:val="0029271E"/>
    <w:rsid w:val="002B2094"/>
    <w:rsid w:val="002B57C7"/>
    <w:rsid w:val="002D0E21"/>
    <w:rsid w:val="003073BB"/>
    <w:rsid w:val="0034457C"/>
    <w:rsid w:val="00374F19"/>
    <w:rsid w:val="003831B5"/>
    <w:rsid w:val="00390E2F"/>
    <w:rsid w:val="00395D1D"/>
    <w:rsid w:val="003E345F"/>
    <w:rsid w:val="00400F2C"/>
    <w:rsid w:val="0041431F"/>
    <w:rsid w:val="00415572"/>
    <w:rsid w:val="00420F43"/>
    <w:rsid w:val="004304A6"/>
    <w:rsid w:val="0044389B"/>
    <w:rsid w:val="004549A1"/>
    <w:rsid w:val="004A27CF"/>
    <w:rsid w:val="004B16ED"/>
    <w:rsid w:val="004C05D8"/>
    <w:rsid w:val="004C0AC3"/>
    <w:rsid w:val="0052339D"/>
    <w:rsid w:val="00542ED2"/>
    <w:rsid w:val="00563DD2"/>
    <w:rsid w:val="005C2549"/>
    <w:rsid w:val="005D7F67"/>
    <w:rsid w:val="006013D0"/>
    <w:rsid w:val="00664D1C"/>
    <w:rsid w:val="006E5256"/>
    <w:rsid w:val="006F4F82"/>
    <w:rsid w:val="006F6EA3"/>
    <w:rsid w:val="00714966"/>
    <w:rsid w:val="007163F4"/>
    <w:rsid w:val="00734396"/>
    <w:rsid w:val="00753ABF"/>
    <w:rsid w:val="00764A87"/>
    <w:rsid w:val="007A3980"/>
    <w:rsid w:val="007A5A54"/>
    <w:rsid w:val="007D1F7B"/>
    <w:rsid w:val="008140E0"/>
    <w:rsid w:val="0083214E"/>
    <w:rsid w:val="008401C0"/>
    <w:rsid w:val="008460B9"/>
    <w:rsid w:val="00881B90"/>
    <w:rsid w:val="00895909"/>
    <w:rsid w:val="008A37D0"/>
    <w:rsid w:val="008C4623"/>
    <w:rsid w:val="00904ED6"/>
    <w:rsid w:val="0096657A"/>
    <w:rsid w:val="009C783F"/>
    <w:rsid w:val="009E00D3"/>
    <w:rsid w:val="00A10B75"/>
    <w:rsid w:val="00A17BBD"/>
    <w:rsid w:val="00A43E82"/>
    <w:rsid w:val="00A477B0"/>
    <w:rsid w:val="00A67155"/>
    <w:rsid w:val="00A96451"/>
    <w:rsid w:val="00AB4BF0"/>
    <w:rsid w:val="00AC4863"/>
    <w:rsid w:val="00AC6604"/>
    <w:rsid w:val="00B00E4D"/>
    <w:rsid w:val="00B1197C"/>
    <w:rsid w:val="00B35BAE"/>
    <w:rsid w:val="00B60EF8"/>
    <w:rsid w:val="00B66DEE"/>
    <w:rsid w:val="00B83B56"/>
    <w:rsid w:val="00BA1621"/>
    <w:rsid w:val="00BA5D3D"/>
    <w:rsid w:val="00C01EC5"/>
    <w:rsid w:val="00C20A3F"/>
    <w:rsid w:val="00C45E55"/>
    <w:rsid w:val="00C47CCD"/>
    <w:rsid w:val="00C73DBE"/>
    <w:rsid w:val="00C93AFE"/>
    <w:rsid w:val="00CE30AF"/>
    <w:rsid w:val="00CF0F6D"/>
    <w:rsid w:val="00D04F5B"/>
    <w:rsid w:val="00D12ABD"/>
    <w:rsid w:val="00D12F8C"/>
    <w:rsid w:val="00D154CC"/>
    <w:rsid w:val="00D45CB6"/>
    <w:rsid w:val="00D52154"/>
    <w:rsid w:val="00D5228C"/>
    <w:rsid w:val="00D5726E"/>
    <w:rsid w:val="00D95997"/>
    <w:rsid w:val="00DC13F1"/>
    <w:rsid w:val="00DF151C"/>
    <w:rsid w:val="00DF1699"/>
    <w:rsid w:val="00DF688A"/>
    <w:rsid w:val="00DF7293"/>
    <w:rsid w:val="00E32475"/>
    <w:rsid w:val="00E45AA3"/>
    <w:rsid w:val="00E56B84"/>
    <w:rsid w:val="00EA6965"/>
    <w:rsid w:val="00EB40BB"/>
    <w:rsid w:val="00EE3C6A"/>
    <w:rsid w:val="00EF5599"/>
    <w:rsid w:val="00EF70E0"/>
    <w:rsid w:val="00F15C2E"/>
    <w:rsid w:val="00F3022B"/>
    <w:rsid w:val="00F70450"/>
    <w:rsid w:val="00F77BD8"/>
    <w:rsid w:val="00F8573C"/>
    <w:rsid w:val="00FC25E6"/>
    <w:rsid w:val="00FC6524"/>
    <w:rsid w:val="00FE7A12"/>
    <w:rsid w:val="00FF7D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DE95"/>
  <w15:chartTrackingRefBased/>
  <w15:docId w15:val="{4388501B-BEB1-41F9-9D5E-7D04C3A95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6C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1A06C7"/>
    <w:rPr>
      <w:strike w:val="0"/>
      <w:dstrike w:val="0"/>
      <w:color w:val="337AB7"/>
      <w:u w:val="none"/>
      <w:effect w:val="none"/>
      <w:shd w:val="clear" w:color="auto" w:fill="auto"/>
    </w:rPr>
  </w:style>
  <w:style w:type="paragraph" w:customStyle="1" w:styleId="Default">
    <w:name w:val="Default"/>
    <w:rsid w:val="001A06C7"/>
    <w:pPr>
      <w:autoSpaceDE w:val="0"/>
      <w:autoSpaceDN w:val="0"/>
      <w:adjustRightInd w:val="0"/>
      <w:spacing w:after="0" w:line="240" w:lineRule="auto"/>
    </w:pPr>
    <w:rPr>
      <w:rFonts w:ascii="Arial" w:hAnsi="Arial" w:cs="Arial"/>
      <w:color w:val="000000"/>
      <w:sz w:val="24"/>
      <w:szCs w:val="24"/>
    </w:rPr>
  </w:style>
  <w:style w:type="character" w:styleId="Naglaeno">
    <w:name w:val="Strong"/>
    <w:uiPriority w:val="22"/>
    <w:qFormat/>
    <w:rsid w:val="001A06C7"/>
    <w:rPr>
      <w:b/>
      <w:bCs/>
    </w:rPr>
  </w:style>
  <w:style w:type="paragraph" w:styleId="Tekstbalonia">
    <w:name w:val="Balloon Text"/>
    <w:basedOn w:val="Normal"/>
    <w:link w:val="TekstbaloniaChar"/>
    <w:uiPriority w:val="99"/>
    <w:semiHidden/>
    <w:unhideWhenUsed/>
    <w:rsid w:val="00D04F5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04F5B"/>
    <w:rPr>
      <w:rFonts w:ascii="Segoe UI" w:eastAsia="Times New Roman" w:hAnsi="Segoe UI" w:cs="Segoe UI"/>
      <w:sz w:val="18"/>
      <w:szCs w:val="18"/>
      <w:lang w:eastAsia="hr-HR"/>
    </w:rPr>
  </w:style>
  <w:style w:type="paragraph" w:customStyle="1" w:styleId="box8249682">
    <w:name w:val="box8249682"/>
    <w:basedOn w:val="Normal"/>
    <w:rsid w:val="00EF70E0"/>
    <w:pPr>
      <w:spacing w:before="100" w:beforeAutospacing="1" w:after="100" w:afterAutospacing="1"/>
    </w:pPr>
  </w:style>
  <w:style w:type="paragraph" w:styleId="Odlomakpopisa">
    <w:name w:val="List Paragraph"/>
    <w:basedOn w:val="Normal"/>
    <w:uiPriority w:val="34"/>
    <w:qFormat/>
    <w:rsid w:val="00E32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24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0BE57-96AC-4F65-B836-5292330D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1096</Words>
  <Characters>6251</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OŠ Kaštanjer Pula</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cp:lastPrinted>2026-10-12T10:59:00Z</cp:lastPrinted>
  <dcterms:created xsi:type="dcterms:W3CDTF">2024-10-11T11:50:00Z</dcterms:created>
  <dcterms:modified xsi:type="dcterms:W3CDTF">2026-10-12T11:06:00Z</dcterms:modified>
</cp:coreProperties>
</file>