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DE7E" w14:textId="012157D3" w:rsidR="00744DC8" w:rsidRDefault="00DE3D59" w:rsidP="00DE3D59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Prihod od prodaje ulaznica s utakmice hrvatske mlade reprezentacije U-21 u Puli namijenjen Down sindrom Centru</w:t>
      </w:r>
    </w:p>
    <w:p w14:paraId="456C54F0" w14:textId="77777777" w:rsidR="00DE3D59" w:rsidRDefault="00DE3D59" w:rsidP="00744DC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536EFEB" w14:textId="424753F2" w:rsidR="00744DC8" w:rsidRPr="00744DC8" w:rsidRDefault="00744DC8" w:rsidP="00744DC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>Hrvatska mlada reprezentacija u Puli igra prvu od dvije odlučujuće utakmice za plasman na U-21 Europsko prvenstvo 2023. godine, a Hrvatski nogometni savez, grad Pula, NK Istra 1961 i NSŽI zajednički će donirati sav prihod od prodaje ulaznica rehabilitacijskom centru "Down sindrom centar Pula", koji pruža rehabilitacijske terapije i druge usluge djeci i odraslima sa sindromom Down.</w:t>
      </w:r>
    </w:p>
    <w:p w14:paraId="579EFF1C" w14:textId="77777777" w:rsidR="00744DC8" w:rsidRPr="00744DC8" w:rsidRDefault="00744DC8" w:rsidP="00744DC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Izbornik Igor Bišćan i hrvatska U-21 reprezentacija u lipnju su osigurali drugo mjesto u svojoj kvalifikacijskoj skupini za U-21 Europsko prvenstvo te ih od plasmana na završni turnir dijele dvije dokvalifikacijske utakmice protiv mladih Danaca. Prva od dvije utakmice bit će odigrana na pulskom stadionu Aldo </w:t>
      </w:r>
      <w:proofErr w:type="spellStart"/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>Drosina</w:t>
      </w:r>
      <w:proofErr w:type="spellEnd"/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te je na rasporedu 23. rujna, s početkom u 18 sati.</w:t>
      </w:r>
    </w:p>
    <w:p w14:paraId="09ADAF04" w14:textId="77777777" w:rsidR="00744DC8" w:rsidRPr="00744DC8" w:rsidRDefault="00744DC8" w:rsidP="00744DC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sklopu navedene utakmice, Hrvatski nogometni savez, grad Pula, NK Istra 1961 i Nogometni savez županije Istarske donirat će prihod od prodaje ulaznica rehabilitacijskom centru "Down sindrom centar Pula", jedinoj ustanovi u Hrvatskoj koja je specijalizirana za pružanje terapijskih usluga i drugih vrsta podrške osobama s </w:t>
      </w:r>
      <w:proofErr w:type="spellStart"/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>trisomijom</w:t>
      </w:r>
      <w:proofErr w:type="spellEnd"/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21.</w:t>
      </w:r>
    </w:p>
    <w:p w14:paraId="502CDE1A" w14:textId="64517551" w:rsidR="00744DC8" w:rsidRDefault="00744DC8" w:rsidP="00744DC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C8A8F8B" w14:textId="3C178073" w:rsidR="00744DC8" w:rsidRPr="00744DC8" w:rsidRDefault="00744DC8" w:rsidP="00744DC8">
      <w:pPr>
        <w:spacing w:after="120" w:line="288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 w:rsidRPr="00744DC8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Informacije o prodaji ulaznica</w:t>
      </w:r>
    </w:p>
    <w:p w14:paraId="3AB175A7" w14:textId="77777777" w:rsidR="00744DC8" w:rsidRPr="00744DC8" w:rsidRDefault="00744DC8" w:rsidP="00744DC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>Raspored prodaje</w:t>
      </w:r>
    </w:p>
    <w:p w14:paraId="44FB5D50" w14:textId="77777777" w:rsidR="00744DC8" w:rsidRPr="00744DC8" w:rsidRDefault="00744DC8" w:rsidP="00744DC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>Ulaznice će biti dostupne putem interneta od 15. rujna u 10 sati na sljedećoj poveznici:</w:t>
      </w:r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hyperlink r:id="rId4" w:history="1">
        <w:r w:rsidRPr="00744DC8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/>
          </w:rPr>
          <w:t>https://nkistra.com/kupi-ulaznice/</w:t>
        </w:r>
      </w:hyperlink>
    </w:p>
    <w:p w14:paraId="042A3BFE" w14:textId="634C2A5B" w:rsidR="00744DC8" w:rsidRPr="00744DC8" w:rsidRDefault="00744DC8" w:rsidP="00744DC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Ulaznice će biti dostupne i na blagajni kod sjeverne tribine stadiona Aldo </w:t>
      </w:r>
      <w:proofErr w:type="spellStart"/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>Drosina</w:t>
      </w:r>
      <w:proofErr w:type="spellEnd"/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>, u sljedećim terminima:</w:t>
      </w:r>
    </w:p>
    <w:p w14:paraId="09A00F10" w14:textId="77777777" w:rsidR="00744DC8" w:rsidRDefault="00744DC8" w:rsidP="0074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>- 20. rujna - 22. rujna: od 9 do 12 sati te od 16 do 19 sati</w:t>
      </w:r>
    </w:p>
    <w:p w14:paraId="40C7EC11" w14:textId="1DBA2812" w:rsidR="00744DC8" w:rsidRDefault="00744DC8" w:rsidP="0074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- 23. rujna (dan utakmice): od 12 sati do kraja prvog poluvremena</w:t>
      </w:r>
    </w:p>
    <w:p w14:paraId="0172490A" w14:textId="77777777" w:rsidR="00744DC8" w:rsidRPr="00744DC8" w:rsidRDefault="00744DC8" w:rsidP="0074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0B827DC" w14:textId="77777777" w:rsidR="00744DC8" w:rsidRPr="00744DC8" w:rsidRDefault="00744DC8" w:rsidP="0074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 w:rsidRPr="00744DC8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Cijene ulaznica</w:t>
      </w:r>
    </w:p>
    <w:p w14:paraId="4037F4FF" w14:textId="77777777" w:rsidR="00744DC8" w:rsidRPr="00565396" w:rsidRDefault="00744DC8" w:rsidP="0074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>Zapad: 40 kn</w:t>
      </w:r>
    </w:p>
    <w:p w14:paraId="55EB1757" w14:textId="5F521F7C" w:rsidR="00744DC8" w:rsidRPr="00565396" w:rsidRDefault="00744DC8" w:rsidP="0074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>Istok: 20 kn</w:t>
      </w:r>
    </w:p>
    <w:p w14:paraId="43DDFB0A" w14:textId="6C8EC404" w:rsidR="00744DC8" w:rsidRPr="00744DC8" w:rsidRDefault="00744DC8" w:rsidP="0074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>Jug (tribina za gostujuće navijače): 40 kn</w:t>
      </w:r>
    </w:p>
    <w:p w14:paraId="35F4797D" w14:textId="77777777" w:rsidR="00744DC8" w:rsidRPr="00744DC8" w:rsidRDefault="00744DC8" w:rsidP="00744DC8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44DC8">
        <w:rPr>
          <w:rFonts w:ascii="Times New Roman" w:eastAsia="Times New Roman" w:hAnsi="Times New Roman" w:cs="Times New Roman"/>
          <w:sz w:val="24"/>
          <w:szCs w:val="24"/>
          <w:lang w:val="hr-HR"/>
        </w:rPr>
        <w:t> </w:t>
      </w:r>
    </w:p>
    <w:p w14:paraId="32CFDD46" w14:textId="77777777" w:rsidR="00654A4F" w:rsidRPr="00744DC8" w:rsidRDefault="00654A4F" w:rsidP="00744DC8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654A4F" w:rsidRPr="00744DC8" w:rsidSect="00C362D4">
      <w:pgSz w:w="11906" w:h="16838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C8"/>
    <w:rsid w:val="00565396"/>
    <w:rsid w:val="00651662"/>
    <w:rsid w:val="00654A4F"/>
    <w:rsid w:val="00744DC8"/>
    <w:rsid w:val="00A57D8C"/>
    <w:rsid w:val="00B1537C"/>
    <w:rsid w:val="00C362D4"/>
    <w:rsid w:val="00DE3D59"/>
    <w:rsid w:val="00E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0976"/>
  <w15:chartTrackingRefBased/>
  <w15:docId w15:val="{A3AF7B42-D42C-4223-B6C8-14810BBC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44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44D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Normal"/>
    <w:uiPriority w:val="99"/>
    <w:semiHidden/>
    <w:unhideWhenUsed/>
    <w:rsid w:val="0074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44DC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4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401">
          <w:marLeft w:val="0"/>
          <w:marRight w:val="0"/>
          <w:marTop w:val="300"/>
          <w:marBottom w:val="0"/>
          <w:divBdr>
            <w:top w:val="single" w:sz="6" w:space="15" w:color="ACACA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kistra.com/kupi-ulaznic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Prusac-Fabris Jovana</dc:creator>
  <cp:keywords/>
  <dc:description/>
  <cp:lastModifiedBy>gradpula202201@outlook.com</cp:lastModifiedBy>
  <cp:revision>3</cp:revision>
  <dcterms:created xsi:type="dcterms:W3CDTF">2022-09-14T07:48:00Z</dcterms:created>
  <dcterms:modified xsi:type="dcterms:W3CDTF">2022-09-14T07:50:00Z</dcterms:modified>
</cp:coreProperties>
</file>